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92E7" w14:textId="77777777" w:rsidR="006E4948" w:rsidRDefault="006E4948" w:rsidP="007042D2">
      <w:pPr>
        <w:spacing w:after="0" w:line="240" w:lineRule="auto"/>
        <w:ind w:right="1210"/>
        <w:jc w:val="right"/>
        <w:rPr>
          <w:lang w:val="en-US"/>
        </w:rPr>
      </w:pPr>
    </w:p>
    <w:p w14:paraId="5E609B75" w14:textId="77777777" w:rsidR="006E4948" w:rsidRDefault="006E4948" w:rsidP="007042D2">
      <w:pPr>
        <w:spacing w:after="0" w:line="240" w:lineRule="auto"/>
        <w:ind w:right="1210"/>
        <w:jc w:val="right"/>
        <w:rPr>
          <w:lang w:val="en-US"/>
        </w:rPr>
      </w:pPr>
    </w:p>
    <w:p w14:paraId="1AF1B4C4" w14:textId="77777777" w:rsidR="00F73494" w:rsidRDefault="00F73494" w:rsidP="007042D2">
      <w:pPr>
        <w:spacing w:after="0" w:line="240" w:lineRule="auto"/>
        <w:rPr>
          <w:rFonts w:cstheme="minorHAnsi"/>
          <w:i/>
          <w:iCs/>
          <w:lang w:val="en-US"/>
        </w:rPr>
      </w:pPr>
    </w:p>
    <w:p w14:paraId="24FB4CCB" w14:textId="04570F46" w:rsidR="00DB2C2A" w:rsidRDefault="007B0B84" w:rsidP="007042D2">
      <w:pPr>
        <w:spacing w:after="0" w:line="240" w:lineRule="auto"/>
        <w:rPr>
          <w:rFonts w:cstheme="minorHAnsi"/>
          <w:i/>
          <w:iCs/>
          <w:lang w:val="en-US"/>
        </w:rPr>
      </w:pPr>
      <w:r>
        <w:rPr>
          <w:rFonts w:cstheme="minorHAnsi"/>
          <w:i/>
          <w:iCs/>
          <w:lang w:val="en-US"/>
        </w:rPr>
        <w:t>FOR IMMEDIATE RELEASE</w:t>
      </w:r>
    </w:p>
    <w:p w14:paraId="12B8B7D2" w14:textId="72C3EBC7" w:rsidR="00274000" w:rsidRPr="00274000" w:rsidRDefault="00274000" w:rsidP="00274000">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i/>
          <w:iCs/>
          <w:sz w:val="22"/>
          <w:szCs w:val="22"/>
          <w:lang w:val="en-US"/>
        </w:rPr>
        <w:t xml:space="preserve">Bangkok, Thailand | </w:t>
      </w:r>
      <w:r w:rsidR="007B0B84">
        <w:rPr>
          <w:rStyle w:val="normaltextrun"/>
          <w:rFonts w:ascii="Calibri" w:hAnsi="Calibri" w:cs="Calibri"/>
          <w:i/>
          <w:iCs/>
          <w:sz w:val="22"/>
          <w:szCs w:val="22"/>
          <w:lang w:val="en-US"/>
        </w:rPr>
        <w:t>3</w:t>
      </w:r>
      <w:r>
        <w:rPr>
          <w:rStyle w:val="normaltextrun"/>
          <w:rFonts w:ascii="Calibri" w:hAnsi="Calibri" w:cs="Calibri"/>
          <w:i/>
          <w:iCs/>
          <w:sz w:val="22"/>
          <w:szCs w:val="22"/>
          <w:lang w:val="en-US"/>
        </w:rPr>
        <w:t xml:space="preserve"> </w:t>
      </w:r>
      <w:r w:rsidR="007B0B84">
        <w:rPr>
          <w:rStyle w:val="normaltextrun"/>
          <w:rFonts w:ascii="Calibri" w:hAnsi="Calibri" w:cs="Calibri"/>
          <w:i/>
          <w:iCs/>
          <w:sz w:val="22"/>
          <w:szCs w:val="22"/>
          <w:lang w:val="en-US"/>
        </w:rPr>
        <w:t>March</w:t>
      </w:r>
      <w:r>
        <w:rPr>
          <w:rStyle w:val="normaltextrun"/>
          <w:rFonts w:ascii="Calibri" w:hAnsi="Calibri" w:cs="Calibri"/>
          <w:i/>
          <w:iCs/>
          <w:sz w:val="22"/>
          <w:szCs w:val="22"/>
          <w:lang w:val="en-US"/>
        </w:rPr>
        <w:t xml:space="preserve"> 202</w:t>
      </w:r>
      <w:r w:rsidR="007B0B84">
        <w:rPr>
          <w:rStyle w:val="normaltextrun"/>
          <w:rFonts w:ascii="Calibri" w:hAnsi="Calibri" w:cs="Calibri"/>
          <w:i/>
          <w:iCs/>
          <w:sz w:val="22"/>
          <w:szCs w:val="22"/>
          <w:lang w:val="en-US"/>
        </w:rPr>
        <w:t>6</w:t>
      </w:r>
      <w:r w:rsidRPr="00274000">
        <w:rPr>
          <w:rStyle w:val="eop"/>
          <w:rFonts w:ascii="Calibri" w:hAnsi="Calibri" w:cs="Calibri"/>
          <w:sz w:val="22"/>
          <w:szCs w:val="22"/>
          <w:lang w:val="en-GB"/>
        </w:rPr>
        <w:t> </w:t>
      </w:r>
    </w:p>
    <w:p w14:paraId="5370C0B0" w14:textId="77777777" w:rsidR="00274000" w:rsidRPr="00274000" w:rsidRDefault="00274000" w:rsidP="00274000">
      <w:pPr>
        <w:pStyle w:val="paragraph"/>
        <w:spacing w:before="0" w:beforeAutospacing="0" w:after="0" w:afterAutospacing="0"/>
        <w:jc w:val="both"/>
        <w:textAlignment w:val="baseline"/>
        <w:rPr>
          <w:rFonts w:ascii="Segoe UI" w:hAnsi="Segoe UI" w:cs="Segoe UI"/>
          <w:sz w:val="18"/>
          <w:szCs w:val="18"/>
          <w:lang w:val="en-GB"/>
        </w:rPr>
      </w:pPr>
      <w:r w:rsidRPr="00274000">
        <w:rPr>
          <w:rStyle w:val="eop"/>
          <w:rFonts w:ascii="Calibri" w:hAnsi="Calibri" w:cs="Calibri"/>
          <w:sz w:val="28"/>
          <w:szCs w:val="28"/>
          <w:lang w:val="en-GB"/>
        </w:rPr>
        <w:t> </w:t>
      </w:r>
    </w:p>
    <w:p w14:paraId="63B00885" w14:textId="77777777" w:rsidR="00510D8D" w:rsidRDefault="00510D8D" w:rsidP="00274000">
      <w:pPr>
        <w:pStyle w:val="paragraph"/>
        <w:spacing w:before="0" w:beforeAutospacing="0" w:after="0" w:afterAutospacing="0"/>
        <w:textAlignment w:val="baseline"/>
        <w:rPr>
          <w:rStyle w:val="normaltextrun"/>
          <w:rFonts w:ascii="Calibri" w:hAnsi="Calibri" w:cs="Calibri"/>
          <w:b/>
          <w:bCs/>
          <w:sz w:val="28"/>
          <w:szCs w:val="28"/>
          <w:lang w:val="en-US"/>
        </w:rPr>
      </w:pPr>
      <w:r w:rsidRPr="00510D8D">
        <w:rPr>
          <w:rStyle w:val="normaltextrun"/>
          <w:rFonts w:ascii="Calibri" w:hAnsi="Calibri" w:cs="Calibri"/>
          <w:b/>
          <w:bCs/>
          <w:sz w:val="28"/>
          <w:szCs w:val="28"/>
          <w:lang w:val="en-US"/>
        </w:rPr>
        <w:t>VIV Health &amp; Nutrition Asia 2026 Brings Together Innovation and Business Across the Animal Feed and Health Industry</w:t>
      </w:r>
    </w:p>
    <w:p w14:paraId="4FCD4EEF" w14:textId="69AA6D03" w:rsidR="00274000" w:rsidRPr="00274000" w:rsidRDefault="0067672D" w:rsidP="00274000">
      <w:pPr>
        <w:pStyle w:val="paragraph"/>
        <w:spacing w:before="0" w:beforeAutospacing="0" w:after="0" w:afterAutospacing="0"/>
        <w:textAlignment w:val="baseline"/>
        <w:rPr>
          <w:rFonts w:ascii="Segoe UI" w:hAnsi="Segoe UI" w:cs="Segoe UI"/>
          <w:sz w:val="18"/>
          <w:szCs w:val="18"/>
          <w:lang w:val="en-GB"/>
        </w:rPr>
      </w:pPr>
      <w:r w:rsidRPr="0067672D">
        <w:rPr>
          <w:rStyle w:val="normaltextrun"/>
          <w:rFonts w:ascii="Calibri" w:hAnsi="Calibri" w:cs="Calibri"/>
          <w:i/>
          <w:iCs/>
          <w:sz w:val="22"/>
          <w:szCs w:val="22"/>
          <w:lang w:val="en-GB"/>
        </w:rPr>
        <w:t>The total animal feed and health event for Asia returns to BITEC, Bangkok, 10-12 March 2026</w:t>
      </w:r>
      <w:r w:rsidR="00274000" w:rsidRPr="00274000">
        <w:rPr>
          <w:rFonts w:ascii="Calibri" w:hAnsi="Calibri" w:cs="Calibri"/>
          <w:sz w:val="22"/>
          <w:szCs w:val="22"/>
          <w:lang w:val="en-GB"/>
        </w:rPr>
        <w:br/>
      </w:r>
      <w:r w:rsidR="00274000" w:rsidRPr="00274000">
        <w:rPr>
          <w:rStyle w:val="eop"/>
          <w:rFonts w:ascii="Calibri" w:hAnsi="Calibri" w:cs="Calibri"/>
          <w:sz w:val="22"/>
          <w:szCs w:val="22"/>
          <w:lang w:val="en-GB"/>
        </w:rPr>
        <w:t> </w:t>
      </w:r>
    </w:p>
    <w:p w14:paraId="2947EB0F" w14:textId="1A15E9EA" w:rsidR="00B108DE" w:rsidRPr="00B108DE" w:rsidRDefault="00B108DE" w:rsidP="00B108DE">
      <w:pPr>
        <w:pStyle w:val="paragraph"/>
        <w:spacing w:after="0"/>
        <w:textAlignment w:val="baseline"/>
        <w:rPr>
          <w:rStyle w:val="normaltextrun"/>
          <w:rFonts w:ascii="Calibri" w:hAnsi="Calibri" w:cs="Calibri"/>
          <w:sz w:val="22"/>
          <w:szCs w:val="22"/>
          <w:lang w:val="en-GB"/>
        </w:rPr>
      </w:pPr>
      <w:r w:rsidRPr="00B108DE">
        <w:rPr>
          <w:rStyle w:val="normaltextrun"/>
          <w:rFonts w:ascii="Calibri" w:hAnsi="Calibri" w:cs="Calibri"/>
          <w:sz w:val="22"/>
          <w:szCs w:val="22"/>
          <w:lang w:val="en-GB"/>
        </w:rPr>
        <w:t>VIV Health &amp; Nutrition Asia 2026 is set to be the most significant edition yet of Asia's essential platform for animal feed, nutrition, and health. Taking place from 10 to 12 March at the Bangkok International Trade &amp; Exhibition Centre (BITEC), the event co-locates with VICTAM Asia and Horti &amp; Agri Asia to unite the complete agrifood value chain under one roof, from feed processing and agricultural inputs to veterinary solutions and livestock performance technologies. By connecting these complementary industries in a single visit, the platform gives professionals a rare, panoramic view of the forces shaping</w:t>
      </w:r>
      <w:r w:rsidR="0083705C">
        <w:rPr>
          <w:rStyle w:val="normaltextrun"/>
          <w:rFonts w:ascii="Calibri" w:hAnsi="Calibri" w:cs="Calibri"/>
          <w:sz w:val="22"/>
          <w:szCs w:val="22"/>
          <w:lang w:val="en-GB"/>
        </w:rPr>
        <w:t xml:space="preserve"> the</w:t>
      </w:r>
      <w:r w:rsidRPr="00B108DE">
        <w:rPr>
          <w:rStyle w:val="normaltextrun"/>
          <w:rFonts w:ascii="Calibri" w:hAnsi="Calibri" w:cs="Calibri"/>
          <w:sz w:val="22"/>
          <w:szCs w:val="22"/>
          <w:lang w:val="en-GB"/>
        </w:rPr>
        <w:t xml:space="preserve"> animal </w:t>
      </w:r>
      <w:r w:rsidR="0083705C">
        <w:rPr>
          <w:rStyle w:val="normaltextrun"/>
          <w:rFonts w:ascii="Calibri" w:hAnsi="Calibri" w:cs="Calibri"/>
          <w:sz w:val="22"/>
          <w:szCs w:val="22"/>
          <w:lang w:val="en-GB"/>
        </w:rPr>
        <w:t>health industry</w:t>
      </w:r>
      <w:r w:rsidRPr="00B108DE">
        <w:rPr>
          <w:rStyle w:val="normaltextrun"/>
          <w:rFonts w:ascii="Calibri" w:hAnsi="Calibri" w:cs="Calibri"/>
          <w:sz w:val="22"/>
          <w:szCs w:val="22"/>
          <w:lang w:val="en-GB"/>
        </w:rPr>
        <w:t xml:space="preserve"> across the region.</w:t>
      </w:r>
    </w:p>
    <w:p w14:paraId="288C2B2B" w14:textId="49A267E3" w:rsidR="00B108DE" w:rsidRDefault="00B108DE" w:rsidP="00B108DE">
      <w:pPr>
        <w:pStyle w:val="paragraph"/>
        <w:spacing w:before="0" w:beforeAutospacing="0" w:after="0" w:afterAutospacing="0"/>
        <w:textAlignment w:val="baseline"/>
        <w:rPr>
          <w:rStyle w:val="normaltextrun"/>
          <w:rFonts w:ascii="Calibri" w:hAnsi="Calibri" w:cs="Calibri"/>
          <w:sz w:val="22"/>
          <w:szCs w:val="22"/>
          <w:lang w:val="en-GB"/>
        </w:rPr>
      </w:pPr>
      <w:r w:rsidRPr="00B108DE">
        <w:rPr>
          <w:rStyle w:val="normaltextrun"/>
          <w:rFonts w:ascii="Calibri" w:hAnsi="Calibri" w:cs="Calibri"/>
          <w:sz w:val="22"/>
          <w:szCs w:val="22"/>
          <w:lang w:val="en-GB"/>
        </w:rPr>
        <w:t xml:space="preserve">More than 300 international exhibitors will fill over 9,000 square metres of exhibition floor, drawing an expected audience of 9,000 industry professionals from across Asia and beyond. A conference programme featuring more than 150 expert speakers delivers over 30 free-to-attend sessions across three intensive days, making VIV Health &amp; Nutrition Asia 2026 </w:t>
      </w:r>
      <w:r w:rsidR="00082C05">
        <w:rPr>
          <w:rStyle w:val="normaltextrun"/>
          <w:rFonts w:ascii="Calibri" w:hAnsi="Calibri" w:cs="Calibri"/>
          <w:sz w:val="22"/>
          <w:szCs w:val="22"/>
          <w:lang w:val="en-GB"/>
        </w:rPr>
        <w:t>an unmissable</w:t>
      </w:r>
      <w:r w:rsidRPr="00B108DE">
        <w:rPr>
          <w:rStyle w:val="normaltextrun"/>
          <w:rFonts w:ascii="Calibri" w:hAnsi="Calibri" w:cs="Calibri"/>
          <w:sz w:val="22"/>
          <w:szCs w:val="22"/>
          <w:lang w:val="en-GB"/>
        </w:rPr>
        <w:t xml:space="preserve"> opportunity of the year for decision-makers, nutritionists, veterinarians, producers, and investors seeking solutions, partnerships, and insight.</w:t>
      </w:r>
    </w:p>
    <w:p w14:paraId="073246D5" w14:textId="7FC44B5D" w:rsidR="00274000" w:rsidRPr="00274000" w:rsidRDefault="00274000" w:rsidP="00B108DE">
      <w:pPr>
        <w:pStyle w:val="paragraph"/>
        <w:spacing w:before="0" w:beforeAutospacing="0" w:after="0" w:afterAutospacing="0"/>
        <w:textAlignment w:val="baseline"/>
        <w:rPr>
          <w:rFonts w:ascii="Segoe UI" w:hAnsi="Segoe UI" w:cs="Segoe UI"/>
          <w:sz w:val="18"/>
          <w:szCs w:val="18"/>
          <w:lang w:val="en-GB"/>
        </w:rPr>
      </w:pPr>
      <w:r w:rsidRPr="00274000">
        <w:rPr>
          <w:rStyle w:val="eop"/>
          <w:rFonts w:ascii="Calibri" w:hAnsi="Calibri" w:cs="Calibri"/>
          <w:sz w:val="22"/>
          <w:szCs w:val="22"/>
          <w:lang w:val="en-GB"/>
        </w:rPr>
        <w:t> </w:t>
      </w:r>
    </w:p>
    <w:p w14:paraId="40EAACB8" w14:textId="77777777" w:rsidR="00862951" w:rsidRDefault="00FA5DAB" w:rsidP="00862951">
      <w:pPr>
        <w:pStyle w:val="paragraph"/>
        <w:spacing w:before="0" w:beforeAutospacing="0" w:after="0" w:afterAutospacing="0"/>
        <w:textAlignment w:val="baseline"/>
        <w:rPr>
          <w:rStyle w:val="normaltextrun"/>
          <w:rFonts w:ascii="Calibri" w:hAnsi="Calibri" w:cs="Calibri"/>
          <w:b/>
          <w:bCs/>
          <w:sz w:val="22"/>
          <w:szCs w:val="22"/>
          <w:lang w:val="en-GB"/>
        </w:rPr>
      </w:pPr>
      <w:r w:rsidRPr="00FA5DAB">
        <w:rPr>
          <w:rStyle w:val="normaltextrun"/>
          <w:rFonts w:ascii="Calibri" w:hAnsi="Calibri" w:cs="Calibri"/>
          <w:b/>
          <w:bCs/>
          <w:sz w:val="22"/>
          <w:szCs w:val="22"/>
          <w:lang w:val="en-GB"/>
        </w:rPr>
        <w:t>Theme, Program</w:t>
      </w:r>
      <w:r>
        <w:rPr>
          <w:rStyle w:val="normaltextrun"/>
          <w:rFonts w:ascii="Calibri" w:hAnsi="Calibri" w:cs="Calibri"/>
          <w:b/>
          <w:bCs/>
          <w:sz w:val="22"/>
          <w:szCs w:val="22"/>
          <w:lang w:val="en-GB"/>
        </w:rPr>
        <w:t>,</w:t>
      </w:r>
      <w:r w:rsidRPr="00FA5DAB">
        <w:rPr>
          <w:rStyle w:val="normaltextrun"/>
          <w:rFonts w:ascii="Calibri" w:hAnsi="Calibri" w:cs="Calibri"/>
          <w:b/>
          <w:bCs/>
          <w:sz w:val="22"/>
          <w:szCs w:val="22"/>
          <w:lang w:val="en-GB"/>
        </w:rPr>
        <w:t xml:space="preserve"> and Four Pillars</w:t>
      </w:r>
    </w:p>
    <w:p w14:paraId="7A8CF097" w14:textId="69E3CD7F" w:rsidR="00B46F7F" w:rsidRPr="00862951" w:rsidRDefault="00B46F7F" w:rsidP="00862951">
      <w:pPr>
        <w:pStyle w:val="paragraph"/>
        <w:spacing w:before="0" w:beforeAutospacing="0" w:after="0" w:afterAutospacing="0"/>
        <w:textAlignment w:val="baseline"/>
        <w:rPr>
          <w:rStyle w:val="normaltextrun"/>
          <w:rFonts w:ascii="Calibri" w:hAnsi="Calibri" w:cs="Calibri"/>
          <w:b/>
          <w:bCs/>
          <w:sz w:val="22"/>
          <w:szCs w:val="22"/>
          <w:lang w:val="en-GB"/>
        </w:rPr>
      </w:pPr>
      <w:r w:rsidRPr="00B46F7F">
        <w:rPr>
          <w:rStyle w:val="normaltextrun"/>
          <w:rFonts w:ascii="Calibri" w:hAnsi="Calibri" w:cs="Calibri"/>
          <w:sz w:val="22"/>
          <w:szCs w:val="22"/>
          <w:lang w:val="en-GB"/>
        </w:rPr>
        <w:t xml:space="preserve">Under the theme "Shaping the Future of Animal Feed and Health through Sustainability &amp; Innovation," VIV Health &amp; Nutrition Asia 2026 positions attendees at the forefront of </w:t>
      </w:r>
      <w:r w:rsidR="002A4DB8">
        <w:rPr>
          <w:rStyle w:val="normaltextrun"/>
          <w:rFonts w:ascii="Calibri" w:hAnsi="Calibri" w:cs="Calibri"/>
          <w:sz w:val="22"/>
          <w:szCs w:val="22"/>
          <w:lang w:val="en-GB"/>
        </w:rPr>
        <w:t xml:space="preserve">animal health, feed, and nutrition </w:t>
      </w:r>
      <w:r w:rsidRPr="00B46F7F">
        <w:rPr>
          <w:rStyle w:val="normaltextrun"/>
          <w:rFonts w:ascii="Calibri" w:hAnsi="Calibri" w:cs="Calibri"/>
          <w:sz w:val="22"/>
          <w:szCs w:val="22"/>
          <w:lang w:val="en-GB"/>
        </w:rPr>
        <w:t>solutions</w:t>
      </w:r>
      <w:r w:rsidR="002A4DB8">
        <w:rPr>
          <w:rStyle w:val="normaltextrun"/>
          <w:rFonts w:ascii="Calibri" w:hAnsi="Calibri" w:cs="Calibri"/>
          <w:sz w:val="22"/>
          <w:szCs w:val="22"/>
          <w:lang w:val="en-GB"/>
        </w:rPr>
        <w:t>.</w:t>
      </w:r>
    </w:p>
    <w:p w14:paraId="0BF6CEAA" w14:textId="77777777" w:rsidR="00B46F7F" w:rsidRPr="00B46F7F" w:rsidRDefault="00B46F7F" w:rsidP="00B46F7F">
      <w:pPr>
        <w:pStyle w:val="paragraph"/>
        <w:spacing w:after="0"/>
        <w:textAlignment w:val="baseline"/>
        <w:rPr>
          <w:rStyle w:val="normaltextrun"/>
          <w:rFonts w:ascii="Calibri" w:hAnsi="Calibri" w:cs="Calibri"/>
          <w:sz w:val="22"/>
          <w:szCs w:val="22"/>
          <w:lang w:val="en-GB"/>
        </w:rPr>
      </w:pPr>
      <w:r w:rsidRPr="00B46F7F">
        <w:rPr>
          <w:rStyle w:val="normaltextrun"/>
          <w:rFonts w:ascii="Calibri" w:hAnsi="Calibri" w:cs="Calibri"/>
          <w:sz w:val="22"/>
          <w:szCs w:val="22"/>
          <w:lang w:val="en-GB"/>
        </w:rPr>
        <w:t>This year's show is organised around four pillars that reflect the industry's most urgent priorities. Biosecurity and disease control anchors the programme, with sessions addressing African Swine Fever, antimicrobial resistance, and next-generation veterinary diagnostics. The sustainability pillar showcases circular economy models, insect protein commercialisation, and One Health frameworks that balance productivity with environmental responsibility. A dedicated solutions, technology and innovation strand brings live demonstrations of digital health tools, smart farm systems, and pharmaceutical advancements directly to the exhibition floor, while the animal nutrition pillar addresses feed formulation optimisation, gut microbiome modulation, and precision feeding across all major species.</w:t>
      </w:r>
    </w:p>
    <w:p w14:paraId="023D3C57" w14:textId="77777777" w:rsidR="00B46F7F" w:rsidRDefault="00B46F7F" w:rsidP="00B46F7F">
      <w:pPr>
        <w:pStyle w:val="paragraph"/>
        <w:spacing w:before="0" w:beforeAutospacing="0" w:after="0" w:afterAutospacing="0"/>
        <w:textAlignment w:val="baseline"/>
        <w:rPr>
          <w:rStyle w:val="normaltextrun"/>
          <w:rFonts w:ascii="Calibri" w:hAnsi="Calibri" w:cs="Calibri"/>
          <w:sz w:val="22"/>
          <w:szCs w:val="22"/>
          <w:lang w:val="en-GB"/>
        </w:rPr>
      </w:pPr>
      <w:r w:rsidRPr="00B46F7F">
        <w:rPr>
          <w:rStyle w:val="normaltextrun"/>
          <w:rFonts w:ascii="Calibri" w:hAnsi="Calibri" w:cs="Calibri"/>
          <w:sz w:val="22"/>
          <w:szCs w:val="22"/>
          <w:lang w:val="en-GB"/>
        </w:rPr>
        <w:t>Species coverage is deliberately comprehensive. Dedicated conference tracks and exhibition content serve producers working across Poultry, Swine, Aquaculture, Beef Cattle, and Dairy Cattle, ensuring that every visitor finds targeted, sector-specific solutions alongside the broader cross-industry perspectives that make this event so distinctive.</w:t>
      </w:r>
    </w:p>
    <w:p w14:paraId="35F17DE1" w14:textId="7D5D601D" w:rsidR="00274000" w:rsidRPr="00274000" w:rsidRDefault="00274000" w:rsidP="00B46F7F">
      <w:pPr>
        <w:pStyle w:val="paragraph"/>
        <w:spacing w:before="0" w:beforeAutospacing="0" w:after="0" w:afterAutospacing="0"/>
        <w:textAlignment w:val="baseline"/>
        <w:rPr>
          <w:rFonts w:ascii="Segoe UI" w:hAnsi="Segoe UI" w:cs="Segoe UI"/>
          <w:sz w:val="18"/>
          <w:szCs w:val="18"/>
          <w:lang w:val="en-GB"/>
        </w:rPr>
      </w:pPr>
      <w:r w:rsidRPr="00274000">
        <w:rPr>
          <w:rStyle w:val="eop"/>
          <w:rFonts w:ascii="Calibri" w:hAnsi="Calibri" w:cs="Calibri"/>
          <w:sz w:val="22"/>
          <w:szCs w:val="22"/>
          <w:lang w:val="en-GB"/>
        </w:rPr>
        <w:t> </w:t>
      </w:r>
    </w:p>
    <w:p w14:paraId="00D3AD98"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3D7CA988"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4CAA15E2"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5B0548B3"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75163028"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6B9489D2" w14:textId="74C2ED4A" w:rsidR="00F57C21" w:rsidRDefault="00F57C21" w:rsidP="00274000">
      <w:pPr>
        <w:pStyle w:val="paragraph"/>
        <w:spacing w:before="0" w:beforeAutospacing="0" w:after="0" w:afterAutospacing="0"/>
        <w:textAlignment w:val="baseline"/>
        <w:rPr>
          <w:rStyle w:val="normaltextrun"/>
          <w:rFonts w:ascii="Calibri" w:hAnsi="Calibri" w:cs="Calibri"/>
          <w:b/>
          <w:bCs/>
          <w:sz w:val="22"/>
          <w:szCs w:val="22"/>
          <w:lang w:val="en-GB"/>
        </w:rPr>
      </w:pPr>
      <w:r w:rsidRPr="00F57C21">
        <w:rPr>
          <w:rStyle w:val="normaltextrun"/>
          <w:rFonts w:ascii="Calibri" w:hAnsi="Calibri" w:cs="Calibri"/>
          <w:b/>
          <w:bCs/>
          <w:sz w:val="22"/>
          <w:szCs w:val="22"/>
          <w:lang w:val="en-GB"/>
        </w:rPr>
        <w:t>Global Exhibitors and Country Pavilions</w:t>
      </w:r>
    </w:p>
    <w:p w14:paraId="76E354AB" w14:textId="77777777" w:rsidR="002A4DB8" w:rsidRDefault="000006A9" w:rsidP="00274000">
      <w:pPr>
        <w:pStyle w:val="paragraph"/>
        <w:spacing w:before="0" w:beforeAutospacing="0" w:after="0" w:afterAutospacing="0"/>
        <w:textAlignment w:val="baseline"/>
        <w:rPr>
          <w:rStyle w:val="normaltextrun"/>
          <w:rFonts w:ascii="Calibri" w:hAnsi="Calibri" w:cs="Calibri"/>
          <w:sz w:val="22"/>
          <w:szCs w:val="22"/>
          <w:lang w:val="en-GB"/>
        </w:rPr>
      </w:pPr>
      <w:r w:rsidRPr="000006A9">
        <w:rPr>
          <w:rStyle w:val="normaltextrun"/>
          <w:rFonts w:ascii="Calibri" w:hAnsi="Calibri" w:cs="Calibri"/>
          <w:sz w:val="22"/>
          <w:szCs w:val="22"/>
          <w:lang w:val="en-GB"/>
        </w:rPr>
        <w:t xml:space="preserve">The exhibitor line-up for 2026 underlines both the breadth and the international ambition of the show. Globally recognised brands including Elanco, Catalysis, and </w:t>
      </w:r>
      <w:proofErr w:type="spellStart"/>
      <w:r w:rsidRPr="000006A9">
        <w:rPr>
          <w:rStyle w:val="normaltextrun"/>
          <w:rFonts w:ascii="Calibri" w:hAnsi="Calibri" w:cs="Calibri"/>
          <w:sz w:val="22"/>
          <w:szCs w:val="22"/>
          <w:lang w:val="en-GB"/>
        </w:rPr>
        <w:t>Intracare</w:t>
      </w:r>
      <w:proofErr w:type="spellEnd"/>
      <w:r w:rsidRPr="000006A9">
        <w:rPr>
          <w:rStyle w:val="normaltextrun"/>
          <w:rFonts w:ascii="Calibri" w:hAnsi="Calibri" w:cs="Calibri"/>
          <w:sz w:val="22"/>
          <w:szCs w:val="22"/>
          <w:lang w:val="en-GB"/>
        </w:rPr>
        <w:t xml:space="preserve"> will present their latest </w:t>
      </w:r>
    </w:p>
    <w:p w14:paraId="0E456BC3" w14:textId="77777777" w:rsidR="002A4DB8" w:rsidRDefault="002A4DB8" w:rsidP="00274000">
      <w:pPr>
        <w:pStyle w:val="paragraph"/>
        <w:spacing w:before="0" w:beforeAutospacing="0" w:after="0" w:afterAutospacing="0"/>
        <w:textAlignment w:val="baseline"/>
        <w:rPr>
          <w:rStyle w:val="normaltextrun"/>
          <w:rFonts w:ascii="Calibri" w:hAnsi="Calibri" w:cs="Calibri"/>
          <w:sz w:val="22"/>
          <w:szCs w:val="22"/>
          <w:lang w:val="en-GB"/>
        </w:rPr>
      </w:pPr>
    </w:p>
    <w:p w14:paraId="6C502B23" w14:textId="3452AB17" w:rsidR="000006A9" w:rsidRDefault="000006A9" w:rsidP="00274000">
      <w:pPr>
        <w:pStyle w:val="paragraph"/>
        <w:spacing w:before="0" w:beforeAutospacing="0" w:after="0" w:afterAutospacing="0"/>
        <w:textAlignment w:val="baseline"/>
        <w:rPr>
          <w:rStyle w:val="normaltextrun"/>
          <w:rFonts w:ascii="Calibri" w:hAnsi="Calibri" w:cs="Calibri"/>
          <w:sz w:val="22"/>
          <w:szCs w:val="22"/>
          <w:lang w:val="en-GB"/>
        </w:rPr>
      </w:pPr>
      <w:r w:rsidRPr="000006A9">
        <w:rPr>
          <w:rStyle w:val="normaltextrun"/>
          <w:rFonts w:ascii="Calibri" w:hAnsi="Calibri" w:cs="Calibri"/>
          <w:sz w:val="22"/>
          <w:szCs w:val="22"/>
          <w:lang w:val="en-GB"/>
        </w:rPr>
        <w:t>innovations to an audience of Asian buyers and decision-makers, alongside hundreds of regional and specialist suppliers spanning feed ingredients, additives, pharmaceuticals, diagnostics, and farm technologies. Japan and South Korea will</w:t>
      </w:r>
      <w:r w:rsidR="002A4DB8">
        <w:rPr>
          <w:rStyle w:val="normaltextrun"/>
          <w:rFonts w:ascii="Calibri" w:hAnsi="Calibri" w:cs="Calibri"/>
          <w:sz w:val="22"/>
          <w:szCs w:val="22"/>
          <w:lang w:val="en-GB"/>
        </w:rPr>
        <w:t xml:space="preserve"> also</w:t>
      </w:r>
      <w:r w:rsidRPr="000006A9">
        <w:rPr>
          <w:rStyle w:val="normaltextrun"/>
          <w:rFonts w:ascii="Calibri" w:hAnsi="Calibri" w:cs="Calibri"/>
          <w:sz w:val="22"/>
          <w:szCs w:val="22"/>
          <w:lang w:val="en-GB"/>
        </w:rPr>
        <w:t xml:space="preserve"> participate with dedicated national pavilions, a significant milestone that brings advanced technologies from two of Asia's most innovation-driven livestock markets to Bangkok and opens new channels for cross-border collaboration, knowledge exchange, and commercial partnership across the region.</w:t>
      </w:r>
    </w:p>
    <w:p w14:paraId="64202B3B" w14:textId="11E72A58" w:rsidR="00274000" w:rsidRPr="00274000" w:rsidRDefault="00274000" w:rsidP="00274000">
      <w:pPr>
        <w:pStyle w:val="paragraph"/>
        <w:spacing w:before="0" w:beforeAutospacing="0" w:after="0" w:afterAutospacing="0"/>
        <w:textAlignment w:val="baseline"/>
        <w:rPr>
          <w:rFonts w:ascii="Segoe UI" w:hAnsi="Segoe UI" w:cs="Segoe UI"/>
          <w:sz w:val="18"/>
          <w:szCs w:val="18"/>
          <w:lang w:val="en-GB"/>
        </w:rPr>
      </w:pPr>
      <w:r w:rsidRPr="00274000">
        <w:rPr>
          <w:rStyle w:val="eop"/>
          <w:rFonts w:ascii="Calibri" w:hAnsi="Calibri" w:cs="Calibri"/>
          <w:sz w:val="22"/>
          <w:szCs w:val="22"/>
          <w:lang w:val="en-GB"/>
        </w:rPr>
        <w:t> </w:t>
      </w:r>
    </w:p>
    <w:p w14:paraId="0D239E60" w14:textId="77777777" w:rsidR="00A95836" w:rsidRDefault="00586D96" w:rsidP="00A95836">
      <w:pPr>
        <w:pStyle w:val="paragraph"/>
        <w:spacing w:before="0" w:beforeAutospacing="0" w:after="0" w:afterAutospacing="0"/>
        <w:textAlignment w:val="baseline"/>
        <w:rPr>
          <w:rStyle w:val="normaltextrun"/>
          <w:rFonts w:ascii="Calibri" w:hAnsi="Calibri" w:cs="Calibri"/>
          <w:b/>
          <w:bCs/>
          <w:sz w:val="22"/>
          <w:szCs w:val="22"/>
          <w:lang w:val="en-GB"/>
        </w:rPr>
      </w:pPr>
      <w:r w:rsidRPr="00586D96">
        <w:rPr>
          <w:rStyle w:val="normaltextrun"/>
          <w:rFonts w:ascii="Calibri" w:hAnsi="Calibri" w:cs="Calibri"/>
          <w:b/>
          <w:bCs/>
          <w:sz w:val="22"/>
          <w:szCs w:val="22"/>
          <w:lang w:val="en-GB"/>
        </w:rPr>
        <w:t>Conference Highlights</w:t>
      </w:r>
    </w:p>
    <w:p w14:paraId="50B840AC" w14:textId="37748BCA" w:rsidR="00C44496" w:rsidRDefault="006F047A" w:rsidP="00A95836">
      <w:pPr>
        <w:pStyle w:val="paragraph"/>
        <w:spacing w:before="0" w:beforeAutospacing="0" w:after="0" w:afterAutospacing="0"/>
        <w:textAlignment w:val="baseline"/>
        <w:rPr>
          <w:rStyle w:val="normaltextrun"/>
          <w:rFonts w:ascii="Calibri" w:hAnsi="Calibri" w:cs="Calibri"/>
          <w:sz w:val="22"/>
          <w:szCs w:val="22"/>
          <w:lang w:val="en-GB"/>
        </w:rPr>
      </w:pPr>
      <w:r w:rsidRPr="006F047A">
        <w:rPr>
          <w:rStyle w:val="normaltextrun"/>
          <w:rFonts w:ascii="Calibri" w:hAnsi="Calibri" w:cs="Calibri"/>
          <w:sz w:val="22"/>
          <w:szCs w:val="22"/>
          <w:lang w:val="en-GB"/>
        </w:rPr>
        <w:t>The Aquatic Conference on 9 March</w:t>
      </w:r>
      <w:r w:rsidR="00754D56">
        <w:rPr>
          <w:rStyle w:val="normaltextrun"/>
          <w:rFonts w:ascii="Calibri" w:hAnsi="Calibri" w:cs="Calibri"/>
          <w:sz w:val="22"/>
          <w:szCs w:val="22"/>
          <w:lang w:val="en-GB"/>
        </w:rPr>
        <w:t>, c</w:t>
      </w:r>
      <w:r w:rsidR="00754D56" w:rsidRPr="006F047A">
        <w:rPr>
          <w:rStyle w:val="normaltextrun"/>
          <w:rFonts w:ascii="Calibri" w:hAnsi="Calibri" w:cs="Calibri"/>
          <w:sz w:val="22"/>
          <w:szCs w:val="22"/>
          <w:lang w:val="en-GB"/>
        </w:rPr>
        <w:t>o-organised by VIV Worldwide and International Aquafeed</w:t>
      </w:r>
      <w:r w:rsidR="00754D56">
        <w:rPr>
          <w:rStyle w:val="normaltextrun"/>
          <w:rFonts w:ascii="Calibri" w:hAnsi="Calibri" w:cs="Calibri"/>
          <w:sz w:val="22"/>
          <w:szCs w:val="22"/>
          <w:lang w:val="en-GB"/>
        </w:rPr>
        <w:t>,</w:t>
      </w:r>
      <w:r w:rsidRPr="006F047A">
        <w:rPr>
          <w:rStyle w:val="normaltextrun"/>
          <w:rFonts w:ascii="Calibri" w:hAnsi="Calibri" w:cs="Calibri"/>
          <w:sz w:val="22"/>
          <w:szCs w:val="22"/>
          <w:lang w:val="en-GB"/>
        </w:rPr>
        <w:t xml:space="preserve"> sets the tone for the week ahead, taking place one day before the show's official opening.</w:t>
      </w:r>
      <w:r w:rsidR="00754D56">
        <w:rPr>
          <w:rStyle w:val="normaltextrun"/>
          <w:rFonts w:ascii="Calibri" w:hAnsi="Calibri" w:cs="Calibri"/>
          <w:sz w:val="22"/>
          <w:szCs w:val="22"/>
          <w:lang w:val="en-GB"/>
        </w:rPr>
        <w:t xml:space="preserve"> </w:t>
      </w:r>
      <w:r w:rsidR="00C44496" w:rsidRPr="00C44496">
        <w:rPr>
          <w:rStyle w:val="normaltextrun"/>
          <w:rFonts w:ascii="Calibri" w:hAnsi="Calibri" w:cs="Calibri"/>
          <w:sz w:val="22"/>
          <w:szCs w:val="22"/>
          <w:lang w:val="en-GB"/>
        </w:rPr>
        <w:t>The programme centres on profitability and efficiency in the blue economy, covering feed sourcing and quality, disease control, innovation, and sustainable partnerships as Southeast Asia’s aquaculture sector continues to expand.</w:t>
      </w:r>
    </w:p>
    <w:p w14:paraId="78AFB068" w14:textId="77777777" w:rsidR="00A95836" w:rsidRPr="00A95836" w:rsidRDefault="00A95836" w:rsidP="00A95836">
      <w:pPr>
        <w:pStyle w:val="paragraph"/>
        <w:spacing w:before="0" w:beforeAutospacing="0" w:after="0" w:afterAutospacing="0"/>
        <w:textAlignment w:val="baseline"/>
        <w:rPr>
          <w:rStyle w:val="normaltextrun"/>
          <w:rFonts w:ascii="Calibri" w:hAnsi="Calibri" w:cs="Calibri"/>
          <w:b/>
          <w:bCs/>
          <w:sz w:val="22"/>
          <w:szCs w:val="22"/>
          <w:lang w:val="en-GB"/>
        </w:rPr>
      </w:pPr>
    </w:p>
    <w:p w14:paraId="1B1549EE" w14:textId="77777777" w:rsidR="00C44496" w:rsidRDefault="00C44496" w:rsidP="00C44496">
      <w:pPr>
        <w:pStyle w:val="paragraph"/>
        <w:spacing w:before="0" w:beforeAutospacing="0" w:after="0" w:afterAutospacing="0"/>
        <w:textAlignment w:val="baseline"/>
        <w:rPr>
          <w:rStyle w:val="normaltextrun"/>
          <w:rFonts w:ascii="Calibri" w:hAnsi="Calibri" w:cs="Calibri"/>
          <w:sz w:val="22"/>
          <w:szCs w:val="22"/>
          <w:lang w:val="en-GB"/>
        </w:rPr>
      </w:pPr>
      <w:r w:rsidRPr="00C44496">
        <w:rPr>
          <w:rStyle w:val="normaltextrun"/>
          <w:rFonts w:ascii="Calibri" w:hAnsi="Calibri" w:cs="Calibri"/>
          <w:sz w:val="22"/>
          <w:szCs w:val="22"/>
          <w:lang w:val="en-GB"/>
        </w:rPr>
        <w:t xml:space="preserve">From 10 March, the conference broadens with plenaries and species-focused tracks. Thailand’s National </w:t>
      </w:r>
      <w:proofErr w:type="spellStart"/>
      <w:r w:rsidRPr="00C44496">
        <w:rPr>
          <w:rStyle w:val="normaltextrun"/>
          <w:rFonts w:ascii="Calibri" w:hAnsi="Calibri" w:cs="Calibri"/>
          <w:sz w:val="22"/>
          <w:szCs w:val="22"/>
          <w:lang w:val="en-GB"/>
        </w:rPr>
        <w:t>Center</w:t>
      </w:r>
      <w:proofErr w:type="spellEnd"/>
      <w:r w:rsidRPr="00C44496">
        <w:rPr>
          <w:rStyle w:val="normaltextrun"/>
          <w:rFonts w:ascii="Calibri" w:hAnsi="Calibri" w:cs="Calibri"/>
          <w:sz w:val="22"/>
          <w:szCs w:val="22"/>
          <w:lang w:val="en-GB"/>
        </w:rPr>
        <w:t xml:space="preserve"> for Genetic Engineering and Biotechnology (BIOTEC) leads discussions on emerging ASF technologies and sustainable shrimp production, while Elanco, </w:t>
      </w:r>
      <w:proofErr w:type="spellStart"/>
      <w:r w:rsidRPr="00C44496">
        <w:rPr>
          <w:rStyle w:val="normaltextrun"/>
          <w:rFonts w:ascii="Calibri" w:hAnsi="Calibri" w:cs="Calibri"/>
          <w:sz w:val="22"/>
          <w:szCs w:val="22"/>
          <w:lang w:val="en-GB"/>
        </w:rPr>
        <w:t>Mixscience</w:t>
      </w:r>
      <w:proofErr w:type="spellEnd"/>
      <w:r w:rsidRPr="00C44496">
        <w:rPr>
          <w:rStyle w:val="normaltextrun"/>
          <w:rFonts w:ascii="Calibri" w:hAnsi="Calibri" w:cs="Calibri"/>
          <w:sz w:val="22"/>
          <w:szCs w:val="22"/>
          <w:lang w:val="en-GB"/>
        </w:rPr>
        <w:t>, and the World Organisation for Animal Health provide updates on antibiotic reduction and disease status. The programme concludes with the Federation of Asian Veterinary Associations hosting the Asian Animal Health Award Ceremony on 12 March — with many more technical and industry-led sessions available throughout the week beyond those highlighted here.</w:t>
      </w:r>
    </w:p>
    <w:p w14:paraId="3B76AA72" w14:textId="44D0D8AD" w:rsidR="00274000" w:rsidRPr="00274000" w:rsidRDefault="00274000" w:rsidP="00C44496">
      <w:pPr>
        <w:pStyle w:val="paragraph"/>
        <w:spacing w:before="0" w:beforeAutospacing="0" w:after="0" w:afterAutospacing="0"/>
        <w:textAlignment w:val="baseline"/>
        <w:rPr>
          <w:rFonts w:ascii="Segoe UI" w:hAnsi="Segoe UI" w:cs="Segoe UI"/>
          <w:sz w:val="18"/>
          <w:szCs w:val="18"/>
          <w:lang w:val="en-GB"/>
        </w:rPr>
      </w:pPr>
      <w:r w:rsidRPr="00274000">
        <w:rPr>
          <w:rStyle w:val="eop"/>
          <w:rFonts w:ascii="Calibri" w:hAnsi="Calibri" w:cs="Calibri"/>
          <w:sz w:val="22"/>
          <w:szCs w:val="22"/>
          <w:lang w:val="en-GB"/>
        </w:rPr>
        <w:t> </w:t>
      </w:r>
    </w:p>
    <w:p w14:paraId="591432FA" w14:textId="77777777" w:rsidR="00862951" w:rsidRDefault="00A81C76" w:rsidP="00862951">
      <w:pPr>
        <w:pStyle w:val="paragraph"/>
        <w:spacing w:before="0" w:beforeAutospacing="0" w:after="0" w:afterAutospacing="0"/>
        <w:textAlignment w:val="baseline"/>
        <w:rPr>
          <w:rFonts w:ascii="Segoe UI" w:hAnsi="Segoe UI" w:cs="Segoe UI"/>
          <w:sz w:val="18"/>
          <w:szCs w:val="18"/>
          <w:lang w:val="en-GB"/>
        </w:rPr>
      </w:pPr>
      <w:r w:rsidRPr="00A81C76">
        <w:rPr>
          <w:rStyle w:val="normaltextrun"/>
          <w:rFonts w:ascii="Calibri" w:hAnsi="Calibri" w:cs="Calibri"/>
          <w:b/>
          <w:bCs/>
          <w:sz w:val="22"/>
          <w:szCs w:val="22"/>
          <w:lang w:val="en-GB"/>
        </w:rPr>
        <w:t>Associations and the Power of Collaboration</w:t>
      </w:r>
    </w:p>
    <w:p w14:paraId="1AD96B29" w14:textId="14157B5D" w:rsidR="00862951" w:rsidRPr="00862951" w:rsidRDefault="00862951" w:rsidP="00862951">
      <w:pPr>
        <w:pStyle w:val="paragraph"/>
        <w:spacing w:before="0" w:beforeAutospacing="0" w:after="0" w:afterAutospacing="0"/>
        <w:textAlignment w:val="baseline"/>
        <w:rPr>
          <w:rStyle w:val="normaltextrun"/>
          <w:rFonts w:ascii="Segoe UI" w:hAnsi="Segoe UI" w:cs="Segoe UI"/>
          <w:sz w:val="18"/>
          <w:szCs w:val="18"/>
          <w:lang w:val="en-GB"/>
        </w:rPr>
      </w:pPr>
      <w:r w:rsidRPr="00862951">
        <w:rPr>
          <w:rStyle w:val="normaltextrun"/>
          <w:rFonts w:ascii="Calibri" w:hAnsi="Calibri" w:cs="Calibri"/>
          <w:sz w:val="22"/>
          <w:szCs w:val="22"/>
          <w:lang w:val="en-GB"/>
        </w:rPr>
        <w:t xml:space="preserve">What sets VIV Health &amp; Nutrition Asia apart from a conventional trade show is the depth of institutional partnership behind it. The event brings together an exceptional network of associations, universities, research centres, and government bodies </w:t>
      </w:r>
      <w:r w:rsidR="00754D56">
        <w:rPr>
          <w:rStyle w:val="normaltextrun"/>
          <w:rFonts w:ascii="Calibri" w:hAnsi="Calibri" w:cs="Calibri"/>
          <w:sz w:val="22"/>
          <w:szCs w:val="22"/>
          <w:lang w:val="en-GB"/>
        </w:rPr>
        <w:t xml:space="preserve">with </w:t>
      </w:r>
      <w:r w:rsidRPr="00862951">
        <w:rPr>
          <w:rStyle w:val="normaltextrun"/>
          <w:rFonts w:ascii="Calibri" w:hAnsi="Calibri" w:cs="Calibri"/>
          <w:sz w:val="22"/>
          <w:szCs w:val="22"/>
          <w:lang w:val="en-GB"/>
        </w:rPr>
        <w:t xml:space="preserve">Mahidol University, Chulalongkorn University, </w:t>
      </w:r>
      <w:proofErr w:type="spellStart"/>
      <w:r w:rsidRPr="00862951">
        <w:rPr>
          <w:rStyle w:val="normaltextrun"/>
          <w:rFonts w:ascii="Calibri" w:hAnsi="Calibri" w:cs="Calibri"/>
          <w:sz w:val="22"/>
          <w:szCs w:val="22"/>
          <w:lang w:val="en-GB"/>
        </w:rPr>
        <w:t>Kasetsart</w:t>
      </w:r>
      <w:proofErr w:type="spellEnd"/>
      <w:r w:rsidRPr="00862951">
        <w:rPr>
          <w:rStyle w:val="normaltextrun"/>
          <w:rFonts w:ascii="Calibri" w:hAnsi="Calibri" w:cs="Calibri"/>
          <w:sz w:val="22"/>
          <w:szCs w:val="22"/>
          <w:lang w:val="en-GB"/>
        </w:rPr>
        <w:t xml:space="preserve"> University, and Thailand's Ministry of Agriculture and Cooperatives</w:t>
      </w:r>
      <w:r w:rsidR="00754D56">
        <w:rPr>
          <w:rStyle w:val="normaltextrun"/>
          <w:rFonts w:ascii="Calibri" w:hAnsi="Calibri" w:cs="Calibri"/>
          <w:sz w:val="22"/>
          <w:szCs w:val="22"/>
          <w:lang w:val="en-GB"/>
        </w:rPr>
        <w:t>, to name a few</w:t>
      </w:r>
      <w:r w:rsidRPr="00862951">
        <w:rPr>
          <w:rStyle w:val="normaltextrun"/>
          <w:rFonts w:ascii="Calibri" w:hAnsi="Calibri" w:cs="Calibri"/>
          <w:sz w:val="22"/>
          <w:szCs w:val="22"/>
          <w:lang w:val="en-GB"/>
        </w:rPr>
        <w:t>. This ecosystem of collaborators ensures that the conversations on the conference floor are informed by the best available science, the most current regulatory thinking, and the practical realities of production at scale.</w:t>
      </w:r>
    </w:p>
    <w:p w14:paraId="21F0C994" w14:textId="6DE593CD" w:rsidR="00862951" w:rsidRPr="00862951" w:rsidRDefault="00862951" w:rsidP="00862951">
      <w:pPr>
        <w:pStyle w:val="paragraph"/>
        <w:spacing w:after="0"/>
        <w:textAlignment w:val="baseline"/>
        <w:rPr>
          <w:rStyle w:val="normaltextrun"/>
          <w:rFonts w:ascii="Calibri" w:hAnsi="Calibri" w:cs="Calibri"/>
          <w:sz w:val="22"/>
          <w:szCs w:val="22"/>
          <w:lang w:val="en-GB"/>
        </w:rPr>
      </w:pPr>
      <w:r w:rsidRPr="00862951">
        <w:rPr>
          <w:rStyle w:val="normaltextrun"/>
          <w:rFonts w:ascii="Calibri" w:hAnsi="Calibri" w:cs="Calibri"/>
          <w:sz w:val="22"/>
          <w:szCs w:val="22"/>
          <w:lang w:val="en-GB"/>
        </w:rPr>
        <w:t>For researchers like Dr. Anan Jongkaewwattana</w:t>
      </w:r>
      <w:r w:rsidR="00F947C8">
        <w:rPr>
          <w:rStyle w:val="normaltextrun"/>
          <w:rFonts w:ascii="Calibri" w:hAnsi="Calibri" w:cs="Calibri"/>
          <w:sz w:val="22"/>
          <w:szCs w:val="22"/>
          <w:lang w:val="en-GB"/>
        </w:rPr>
        <w:t xml:space="preserve"> - </w:t>
      </w:r>
      <w:r w:rsidR="00F947C8" w:rsidRPr="00862951">
        <w:rPr>
          <w:rStyle w:val="normaltextrun"/>
          <w:rFonts w:ascii="Calibri" w:hAnsi="Calibri" w:cs="Calibri"/>
          <w:sz w:val="22"/>
          <w:szCs w:val="22"/>
          <w:lang w:val="en-GB"/>
        </w:rPr>
        <w:t>Veterinary Health Innovation and Management Research Group</w:t>
      </w:r>
      <w:r w:rsidR="00F947C8">
        <w:rPr>
          <w:rStyle w:val="normaltextrun"/>
          <w:rFonts w:ascii="Calibri" w:hAnsi="Calibri" w:cs="Calibri"/>
          <w:sz w:val="22"/>
          <w:szCs w:val="22"/>
          <w:lang w:val="en-GB"/>
        </w:rPr>
        <w:t xml:space="preserve">, </w:t>
      </w:r>
      <w:r w:rsidR="00F947C8" w:rsidRPr="00862951">
        <w:rPr>
          <w:rStyle w:val="normaltextrun"/>
          <w:rFonts w:ascii="Calibri" w:hAnsi="Calibri" w:cs="Calibri"/>
          <w:sz w:val="22"/>
          <w:szCs w:val="22"/>
          <w:lang w:val="en-GB"/>
        </w:rPr>
        <w:t xml:space="preserve">National </w:t>
      </w:r>
      <w:proofErr w:type="spellStart"/>
      <w:r w:rsidR="00F947C8" w:rsidRPr="00862951">
        <w:rPr>
          <w:rStyle w:val="normaltextrun"/>
          <w:rFonts w:ascii="Calibri" w:hAnsi="Calibri" w:cs="Calibri"/>
          <w:sz w:val="22"/>
          <w:szCs w:val="22"/>
          <w:lang w:val="en-GB"/>
        </w:rPr>
        <w:t>Center</w:t>
      </w:r>
      <w:proofErr w:type="spellEnd"/>
      <w:r w:rsidR="00F947C8" w:rsidRPr="00862951">
        <w:rPr>
          <w:rStyle w:val="normaltextrun"/>
          <w:rFonts w:ascii="Calibri" w:hAnsi="Calibri" w:cs="Calibri"/>
          <w:sz w:val="22"/>
          <w:szCs w:val="22"/>
          <w:lang w:val="en-GB"/>
        </w:rPr>
        <w:t xml:space="preserve"> for Genetic Engineering and Biotechnology (BIOTEC)</w:t>
      </w:r>
      <w:r w:rsidR="00F947C8">
        <w:rPr>
          <w:rStyle w:val="eop"/>
          <w:rFonts w:ascii="Calibri" w:hAnsi="Calibri" w:cs="Calibri"/>
          <w:sz w:val="22"/>
          <w:szCs w:val="22"/>
          <w:lang w:val="en-GB"/>
        </w:rPr>
        <w:t>,</w:t>
      </w:r>
      <w:r w:rsidRPr="00862951">
        <w:rPr>
          <w:rStyle w:val="normaltextrun"/>
          <w:rFonts w:ascii="Calibri" w:hAnsi="Calibri" w:cs="Calibri"/>
          <w:sz w:val="22"/>
          <w:szCs w:val="22"/>
          <w:lang w:val="en-GB"/>
        </w:rPr>
        <w:t xml:space="preserve"> this collaborative architecture is precisely what makes VIV H</w:t>
      </w:r>
      <w:r w:rsidR="00754D56">
        <w:rPr>
          <w:rStyle w:val="normaltextrun"/>
          <w:rFonts w:ascii="Calibri" w:hAnsi="Calibri" w:cs="Calibri"/>
          <w:sz w:val="22"/>
          <w:szCs w:val="22"/>
          <w:lang w:val="en-GB"/>
        </w:rPr>
        <w:t xml:space="preserve">ealth </w:t>
      </w:r>
      <w:r w:rsidRPr="00862951">
        <w:rPr>
          <w:rStyle w:val="normaltextrun"/>
          <w:rFonts w:ascii="Calibri" w:hAnsi="Calibri" w:cs="Calibri"/>
          <w:sz w:val="22"/>
          <w:szCs w:val="22"/>
          <w:lang w:val="en-GB"/>
        </w:rPr>
        <w:t>&amp;</w:t>
      </w:r>
      <w:r w:rsidR="00754D56">
        <w:rPr>
          <w:rStyle w:val="normaltextrun"/>
          <w:rFonts w:ascii="Calibri" w:hAnsi="Calibri" w:cs="Calibri"/>
          <w:sz w:val="22"/>
          <w:szCs w:val="22"/>
          <w:lang w:val="en-GB"/>
        </w:rPr>
        <w:t xml:space="preserve"> </w:t>
      </w:r>
      <w:r w:rsidRPr="00862951">
        <w:rPr>
          <w:rStyle w:val="normaltextrun"/>
          <w:rFonts w:ascii="Calibri" w:hAnsi="Calibri" w:cs="Calibri"/>
          <w:sz w:val="22"/>
          <w:szCs w:val="22"/>
          <w:lang w:val="en-GB"/>
        </w:rPr>
        <w:t>N</w:t>
      </w:r>
      <w:r w:rsidR="00754D56">
        <w:rPr>
          <w:rStyle w:val="normaltextrun"/>
          <w:rFonts w:ascii="Calibri" w:hAnsi="Calibri" w:cs="Calibri"/>
          <w:sz w:val="22"/>
          <w:szCs w:val="22"/>
          <w:lang w:val="en-GB"/>
        </w:rPr>
        <w:t>utrition Asia</w:t>
      </w:r>
      <w:r w:rsidRPr="00862951">
        <w:rPr>
          <w:rStyle w:val="normaltextrun"/>
          <w:rFonts w:ascii="Calibri" w:hAnsi="Calibri" w:cs="Calibri"/>
          <w:sz w:val="22"/>
          <w:szCs w:val="22"/>
          <w:lang w:val="en-GB"/>
        </w:rPr>
        <w:t xml:space="preserve"> the right venue to advance work that matters on farms across Thailand and the wider region.</w:t>
      </w:r>
    </w:p>
    <w:p w14:paraId="2D7209C2" w14:textId="4E48DAAE" w:rsidR="00862951" w:rsidRPr="002826F8" w:rsidRDefault="00862951" w:rsidP="00862951">
      <w:pPr>
        <w:pStyle w:val="paragraph"/>
        <w:spacing w:after="0"/>
        <w:textAlignment w:val="baseline"/>
        <w:rPr>
          <w:rStyle w:val="normaltextrun"/>
          <w:rFonts w:ascii="Calibri" w:hAnsi="Calibri" w:cs="Calibri"/>
          <w:sz w:val="22"/>
          <w:szCs w:val="22"/>
          <w:lang w:val="en-GB"/>
        </w:rPr>
      </w:pPr>
      <w:r w:rsidRPr="00862951">
        <w:rPr>
          <w:rStyle w:val="normaltextrun"/>
          <w:rFonts w:ascii="Calibri" w:hAnsi="Calibri" w:cs="Calibri"/>
          <w:sz w:val="22"/>
          <w:szCs w:val="22"/>
          <w:lang w:val="en-GB"/>
        </w:rPr>
        <w:t xml:space="preserve">"I look forward to connecting with stakeholders to discuss how vaccine developments can be practically applied to combat major swine viruses currently affecting Thailand and our </w:t>
      </w:r>
      <w:proofErr w:type="spellStart"/>
      <w:r w:rsidRPr="00862951">
        <w:rPr>
          <w:rStyle w:val="normaltextrun"/>
          <w:rFonts w:ascii="Calibri" w:hAnsi="Calibri" w:cs="Calibri"/>
          <w:sz w:val="22"/>
          <w:szCs w:val="22"/>
          <w:lang w:val="en-GB"/>
        </w:rPr>
        <w:t>neighboring</w:t>
      </w:r>
      <w:proofErr w:type="spellEnd"/>
      <w:r w:rsidRPr="00862951">
        <w:rPr>
          <w:rStyle w:val="normaltextrun"/>
          <w:rFonts w:ascii="Calibri" w:hAnsi="Calibri" w:cs="Calibri"/>
          <w:sz w:val="22"/>
          <w:szCs w:val="22"/>
          <w:lang w:val="en-GB"/>
        </w:rPr>
        <w:t xml:space="preserve"> countries. This partnership is essential to me because VIV H&amp;N serves as the bridge between the lab and the farm, allowing us to translate complex research into actionable health solutions for the swine market</w:t>
      </w:r>
      <w:r w:rsidR="002826F8">
        <w:rPr>
          <w:rStyle w:val="normaltextrun"/>
          <w:rFonts w:ascii="Calibri" w:hAnsi="Calibri" w:cs="Calibri"/>
          <w:sz w:val="22"/>
          <w:szCs w:val="22"/>
          <w:lang w:val="en-GB"/>
        </w:rPr>
        <w:t>.</w:t>
      </w:r>
      <w:r w:rsidR="002826F8" w:rsidRPr="002826F8">
        <w:rPr>
          <w:rStyle w:val="normaltextrun"/>
          <w:rFonts w:ascii="Calibri" w:hAnsi="Calibri" w:cs="Calibri"/>
          <w:sz w:val="22"/>
          <w:szCs w:val="22"/>
          <w:lang w:val="en-GB"/>
        </w:rPr>
        <w:t>”</w:t>
      </w:r>
    </w:p>
    <w:p w14:paraId="77F3191E"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572F200D" w14:textId="77777777" w:rsidR="00A95836" w:rsidRDefault="00A95836" w:rsidP="00274000">
      <w:pPr>
        <w:pStyle w:val="paragraph"/>
        <w:spacing w:before="0" w:beforeAutospacing="0" w:after="0" w:afterAutospacing="0"/>
        <w:textAlignment w:val="baseline"/>
        <w:rPr>
          <w:rStyle w:val="normaltextrun"/>
          <w:rFonts w:ascii="Calibri" w:hAnsi="Calibri" w:cs="Calibri"/>
          <w:b/>
          <w:bCs/>
          <w:sz w:val="22"/>
          <w:szCs w:val="22"/>
          <w:lang w:val="en-GB"/>
        </w:rPr>
      </w:pPr>
    </w:p>
    <w:p w14:paraId="0345C323" w14:textId="44179154" w:rsidR="00B75DDD" w:rsidRDefault="00EB58F9" w:rsidP="00274000">
      <w:pPr>
        <w:pStyle w:val="paragraph"/>
        <w:spacing w:before="0" w:beforeAutospacing="0" w:after="0" w:afterAutospacing="0"/>
        <w:textAlignment w:val="baseline"/>
        <w:rPr>
          <w:rStyle w:val="normaltextrun"/>
          <w:rFonts w:ascii="Calibri" w:hAnsi="Calibri" w:cs="Calibri"/>
          <w:b/>
          <w:bCs/>
          <w:sz w:val="22"/>
          <w:szCs w:val="22"/>
          <w:lang w:val="en-GB"/>
        </w:rPr>
      </w:pPr>
      <w:r>
        <w:rPr>
          <w:rStyle w:val="normaltextrun"/>
          <w:rFonts w:ascii="Calibri" w:hAnsi="Calibri" w:cs="Calibri"/>
          <w:b/>
          <w:bCs/>
          <w:sz w:val="22"/>
          <w:szCs w:val="22"/>
          <w:lang w:val="en-GB"/>
        </w:rPr>
        <w:t xml:space="preserve">Show </w:t>
      </w:r>
      <w:r w:rsidR="00B75DDD" w:rsidRPr="00B75DDD">
        <w:rPr>
          <w:rStyle w:val="normaltextrun"/>
          <w:rFonts w:ascii="Calibri" w:hAnsi="Calibri" w:cs="Calibri"/>
          <w:b/>
          <w:bCs/>
          <w:sz w:val="22"/>
          <w:szCs w:val="22"/>
          <w:lang w:val="en-GB"/>
        </w:rPr>
        <w:t>Regist</w:t>
      </w:r>
      <w:r>
        <w:rPr>
          <w:rStyle w:val="normaltextrun"/>
          <w:rFonts w:ascii="Calibri" w:hAnsi="Calibri" w:cs="Calibri"/>
          <w:b/>
          <w:bCs/>
          <w:sz w:val="22"/>
          <w:szCs w:val="22"/>
          <w:lang w:val="en-GB"/>
        </w:rPr>
        <w:t>ration</w:t>
      </w:r>
    </w:p>
    <w:p w14:paraId="43AEB892" w14:textId="77777777" w:rsidR="00EB58F9" w:rsidRPr="00EB58F9" w:rsidRDefault="00EB58F9" w:rsidP="00EB58F9">
      <w:pPr>
        <w:spacing w:after="0" w:line="240" w:lineRule="auto"/>
        <w:rPr>
          <w:rStyle w:val="normaltextrun"/>
          <w:rFonts w:ascii="Calibri" w:eastAsia="Times New Roman" w:hAnsi="Calibri" w:cs="Calibri"/>
          <w:kern w:val="0"/>
          <w:lang w:val="en-GB" w:eastAsia="nl-NL"/>
          <w14:ligatures w14:val="none"/>
        </w:rPr>
      </w:pPr>
      <w:r w:rsidRPr="00EB58F9">
        <w:rPr>
          <w:rStyle w:val="normaltextrun"/>
          <w:rFonts w:ascii="Calibri" w:eastAsia="Times New Roman" w:hAnsi="Calibri" w:cs="Calibri"/>
          <w:kern w:val="0"/>
          <w:lang w:val="en-GB" w:eastAsia="nl-NL"/>
          <w14:ligatures w14:val="none"/>
        </w:rPr>
        <w:t>Visitor registration is open and free of charge. Registering in advance allows attendees to skip on-site queues, receive event updates, access the exhibitor list and conference schedule, and pre-arrange meetings through the Visit Discover platform before arriving in Bangkok.</w:t>
      </w:r>
    </w:p>
    <w:p w14:paraId="409EC905" w14:textId="77777777" w:rsidR="007B66E5" w:rsidRDefault="007B66E5" w:rsidP="00EB58F9">
      <w:pPr>
        <w:spacing w:after="0" w:line="240" w:lineRule="auto"/>
        <w:rPr>
          <w:rStyle w:val="normaltextrun"/>
          <w:rFonts w:ascii="Calibri" w:eastAsia="Times New Roman" w:hAnsi="Calibri" w:cs="Calibri"/>
          <w:kern w:val="0"/>
          <w:lang w:val="en-GB" w:eastAsia="nl-NL"/>
          <w14:ligatures w14:val="none"/>
        </w:rPr>
      </w:pPr>
    </w:p>
    <w:p w14:paraId="4461CCFB" w14:textId="1409FEF3" w:rsidR="00EB58F9" w:rsidRDefault="00EB58F9" w:rsidP="00EB58F9">
      <w:pPr>
        <w:spacing w:after="0" w:line="240" w:lineRule="auto"/>
        <w:rPr>
          <w:rStyle w:val="normaltextrun"/>
          <w:rFonts w:ascii="Calibri" w:eastAsia="Times New Roman" w:hAnsi="Calibri" w:cs="Calibri"/>
          <w:kern w:val="0"/>
          <w:lang w:val="en-GB" w:eastAsia="nl-NL"/>
          <w14:ligatures w14:val="none"/>
        </w:rPr>
      </w:pPr>
      <w:r>
        <w:rPr>
          <w:rStyle w:val="normaltextrun"/>
          <w:rFonts w:ascii="Calibri" w:eastAsia="Times New Roman" w:hAnsi="Calibri" w:cs="Calibri"/>
          <w:kern w:val="0"/>
          <w:lang w:val="en-GB" w:eastAsia="nl-NL"/>
          <w14:ligatures w14:val="none"/>
        </w:rPr>
        <w:t xml:space="preserve">In closing, Natasha Hall, Sr. Project Manager at VNU Europe/VIV Worldwide </w:t>
      </w:r>
      <w:r w:rsidR="002826F8">
        <w:rPr>
          <w:rStyle w:val="normaltextrun"/>
          <w:rFonts w:ascii="Calibri" w:eastAsia="Times New Roman" w:hAnsi="Calibri" w:cs="Calibri"/>
          <w:kern w:val="0"/>
          <w:lang w:val="en-GB" w:eastAsia="nl-NL"/>
          <w14:ligatures w14:val="none"/>
        </w:rPr>
        <w:t>shares, “</w:t>
      </w:r>
      <w:r w:rsidR="00934911" w:rsidRPr="00934911">
        <w:rPr>
          <w:rStyle w:val="normaltextrun"/>
          <w:rFonts w:ascii="Calibri" w:eastAsia="Times New Roman" w:hAnsi="Calibri" w:cs="Calibri"/>
          <w:kern w:val="0"/>
          <w:lang w:val="en-GB" w:eastAsia="nl-NL"/>
          <w14:ligatures w14:val="none"/>
        </w:rPr>
        <w:t>VIV Health &amp; Nutrition Asia is where the pulse of Asia's animal health industry is felt. From breakthrough research and emerging technologies to practical farm-level solutions, this is the platform where the full value chain comes together and where the future of our industry takes shape. We look forward to welcoming everyone to</w:t>
      </w:r>
      <w:r w:rsidR="007B66E5">
        <w:rPr>
          <w:rStyle w:val="normaltextrun"/>
          <w:rFonts w:ascii="Calibri" w:eastAsia="Times New Roman" w:hAnsi="Calibri" w:cs="Calibri"/>
          <w:kern w:val="0"/>
          <w:lang w:val="en-GB" w:eastAsia="nl-NL"/>
          <w14:ligatures w14:val="none"/>
        </w:rPr>
        <w:t xml:space="preserve"> join us for this event</w:t>
      </w:r>
      <w:r w:rsidR="00A97F9B">
        <w:rPr>
          <w:rStyle w:val="normaltextrun"/>
          <w:rFonts w:ascii="Calibri" w:eastAsia="Times New Roman" w:hAnsi="Calibri" w:cs="Calibri"/>
          <w:kern w:val="0"/>
          <w:lang w:val="en-GB" w:eastAsia="nl-NL"/>
          <w14:ligatures w14:val="none"/>
        </w:rPr>
        <w:t xml:space="preserve"> in</w:t>
      </w:r>
      <w:r w:rsidR="00934911" w:rsidRPr="00934911">
        <w:rPr>
          <w:rStyle w:val="normaltextrun"/>
          <w:rFonts w:ascii="Calibri" w:eastAsia="Times New Roman" w:hAnsi="Calibri" w:cs="Calibri"/>
          <w:kern w:val="0"/>
          <w:lang w:val="en-GB" w:eastAsia="nl-NL"/>
          <w14:ligatures w14:val="none"/>
        </w:rPr>
        <w:t xml:space="preserve"> Bangkok."</w:t>
      </w:r>
    </w:p>
    <w:p w14:paraId="025C927C" w14:textId="77777777" w:rsidR="00EB58F9" w:rsidRDefault="00EB58F9" w:rsidP="00EB58F9">
      <w:pPr>
        <w:spacing w:after="0" w:line="240" w:lineRule="auto"/>
        <w:rPr>
          <w:rStyle w:val="normaltextrun"/>
          <w:rFonts w:ascii="Calibri" w:eastAsia="Times New Roman" w:hAnsi="Calibri" w:cs="Calibri"/>
          <w:kern w:val="0"/>
          <w:lang w:val="en-GB" w:eastAsia="nl-NL"/>
          <w14:ligatures w14:val="none"/>
        </w:rPr>
      </w:pPr>
    </w:p>
    <w:p w14:paraId="4969DC80" w14:textId="16D1B142" w:rsidR="007042D2" w:rsidRDefault="00B55CA8" w:rsidP="00EB58F9">
      <w:pPr>
        <w:spacing w:after="0" w:line="240" w:lineRule="auto"/>
        <w:rPr>
          <w:rStyle w:val="normaltextrun"/>
          <w:rFonts w:ascii="Calibri" w:eastAsia="Times New Roman" w:hAnsi="Calibri" w:cs="Calibri"/>
          <w:kern w:val="0"/>
          <w:lang w:val="en-GB" w:eastAsia="nl-NL"/>
          <w14:ligatures w14:val="none"/>
        </w:rPr>
      </w:pPr>
      <w:r>
        <w:rPr>
          <w:rStyle w:val="normaltextrun"/>
          <w:rFonts w:ascii="Calibri" w:eastAsia="Times New Roman" w:hAnsi="Calibri" w:cs="Calibri"/>
          <w:kern w:val="0"/>
          <w:lang w:val="en-GB" w:eastAsia="nl-NL"/>
          <w14:ligatures w14:val="none"/>
        </w:rPr>
        <w:t xml:space="preserve">For visitor registration, please visit: </w:t>
      </w:r>
      <w:hyperlink r:id="rId6" w:history="1">
        <w:r w:rsidRPr="00AA3EAE">
          <w:rPr>
            <w:rStyle w:val="Hyperlink"/>
            <w:rFonts w:ascii="Calibri" w:eastAsia="Times New Roman" w:hAnsi="Calibri" w:cs="Calibri"/>
            <w:kern w:val="0"/>
            <w:lang w:val="en-GB" w:eastAsia="nl-NL"/>
            <w14:ligatures w14:val="none"/>
          </w:rPr>
          <w:t>www.healthandnutrition.viv.net</w:t>
        </w:r>
      </w:hyperlink>
    </w:p>
    <w:p w14:paraId="76C82BEB" w14:textId="77777777" w:rsidR="00B55CA8" w:rsidRPr="003F503C" w:rsidRDefault="00B55CA8" w:rsidP="00EB58F9">
      <w:pPr>
        <w:spacing w:after="0" w:line="240" w:lineRule="auto"/>
        <w:rPr>
          <w:rFonts w:ascii="Calibri" w:hAnsi="Calibri" w:cs="Calibri"/>
          <w:lang w:val="en-GB"/>
        </w:rPr>
      </w:pPr>
    </w:p>
    <w:p w14:paraId="7D3CFBAE" w14:textId="5F174361" w:rsidR="007042D2" w:rsidRPr="00E47616" w:rsidRDefault="007042D2" w:rsidP="007042D2">
      <w:pPr>
        <w:spacing w:after="0" w:line="240" w:lineRule="auto"/>
        <w:rPr>
          <w:rFonts w:ascii="Calibri" w:hAnsi="Calibri" w:cs="Calibri"/>
          <w:lang w:val="en-US"/>
        </w:rPr>
      </w:pPr>
      <w:r w:rsidRPr="00E47616">
        <w:rPr>
          <w:rFonts w:ascii="Calibri" w:hAnsi="Calibri" w:cs="Calibri"/>
          <w:lang w:val="en-US"/>
        </w:rPr>
        <w:t>---------------------------------------</w:t>
      </w:r>
      <w:r>
        <w:rPr>
          <w:rFonts w:ascii="Calibri" w:hAnsi="Calibri" w:cs="Calibri"/>
          <w:lang w:val="en-US"/>
        </w:rPr>
        <w:t>-------</w:t>
      </w:r>
      <w:r w:rsidRPr="00E47616">
        <w:rPr>
          <w:rFonts w:ascii="Calibri" w:hAnsi="Calibri" w:cs="Calibri"/>
          <w:lang w:val="en-US"/>
        </w:rPr>
        <w:t>--------- End of press release ------------</w:t>
      </w:r>
      <w:r>
        <w:rPr>
          <w:rFonts w:ascii="Calibri" w:hAnsi="Calibri" w:cs="Calibri"/>
          <w:lang w:val="en-US"/>
        </w:rPr>
        <w:t>---</w:t>
      </w:r>
      <w:r w:rsidRPr="00E47616">
        <w:rPr>
          <w:rFonts w:ascii="Calibri" w:hAnsi="Calibri" w:cs="Calibri"/>
          <w:lang w:val="en-US"/>
        </w:rPr>
        <w:t>------</w:t>
      </w:r>
      <w:r>
        <w:rPr>
          <w:rFonts w:ascii="Calibri" w:hAnsi="Calibri" w:cs="Calibri"/>
          <w:lang w:val="en-US"/>
        </w:rPr>
        <w:t>-----</w:t>
      </w:r>
      <w:r w:rsidRPr="00E47616">
        <w:rPr>
          <w:rFonts w:ascii="Calibri" w:hAnsi="Calibri" w:cs="Calibri"/>
          <w:lang w:val="en-US"/>
        </w:rPr>
        <w:t>-------------------------</w:t>
      </w:r>
    </w:p>
    <w:p w14:paraId="6148F704" w14:textId="77777777" w:rsidR="007042D2" w:rsidRDefault="007042D2" w:rsidP="007042D2">
      <w:pPr>
        <w:spacing w:after="0" w:line="240" w:lineRule="auto"/>
        <w:rPr>
          <w:rFonts w:ascii="Calibri" w:hAnsi="Calibri" w:cs="Calibri"/>
          <w:b/>
          <w:bCs/>
          <w:lang w:val="en-US"/>
        </w:rPr>
      </w:pPr>
    </w:p>
    <w:p w14:paraId="1FD6F182" w14:textId="1FDC4B7E" w:rsidR="007042D2" w:rsidRDefault="007042D2" w:rsidP="007042D2">
      <w:pPr>
        <w:spacing w:after="0" w:line="240" w:lineRule="auto"/>
        <w:rPr>
          <w:rFonts w:ascii="Calibri" w:hAnsi="Calibri" w:cs="Calibri"/>
          <w:b/>
          <w:bCs/>
          <w:lang w:val="en-US"/>
        </w:rPr>
      </w:pPr>
      <w:r w:rsidRPr="00E47616">
        <w:rPr>
          <w:rFonts w:ascii="Calibri" w:hAnsi="Calibri" w:cs="Calibri"/>
          <w:b/>
          <w:bCs/>
          <w:lang w:val="en-US"/>
        </w:rPr>
        <w:t>For media inquiries and further information, please contact:</w:t>
      </w:r>
    </w:p>
    <w:p w14:paraId="3B3AC7D5" w14:textId="77777777" w:rsidR="007042D2" w:rsidRDefault="007042D2" w:rsidP="007042D2">
      <w:pPr>
        <w:spacing w:after="0" w:line="240" w:lineRule="auto"/>
        <w:rPr>
          <w:lang w:val="en-US"/>
        </w:rPr>
      </w:pPr>
      <w:r>
        <w:rPr>
          <w:rFonts w:ascii="Calibri" w:hAnsi="Calibri" w:cs="Calibri"/>
          <w:lang w:val="en-US"/>
        </w:rPr>
        <w:t xml:space="preserve">Mrs. </w:t>
      </w:r>
      <w:r w:rsidRPr="00E47616">
        <w:rPr>
          <w:rFonts w:ascii="Calibri" w:hAnsi="Calibri" w:cs="Calibri"/>
          <w:lang w:val="en-US"/>
        </w:rPr>
        <w:t xml:space="preserve">Lida Kokkini – </w:t>
      </w:r>
      <w:r w:rsidRPr="00E47616">
        <w:rPr>
          <w:rFonts w:ascii="Calibri" w:hAnsi="Calibri" w:cs="Calibri"/>
          <w:sz w:val="21"/>
          <w:szCs w:val="21"/>
          <w:lang w:val="en-US"/>
        </w:rPr>
        <w:t>Senior Marcom Manager at VIV worldwide, </w:t>
      </w:r>
      <w:hyperlink r:id="rId7" w:history="1">
        <w:r w:rsidRPr="00E47616">
          <w:rPr>
            <w:rStyle w:val="Hyperlink"/>
            <w:rFonts w:ascii="Calibri" w:hAnsi="Calibri" w:cs="Calibri"/>
            <w:sz w:val="21"/>
            <w:szCs w:val="21"/>
            <w:lang w:val="en-US"/>
          </w:rPr>
          <w:t>lida@vnueurope.com</w:t>
        </w:r>
      </w:hyperlink>
    </w:p>
    <w:p w14:paraId="6EFA1A84" w14:textId="56D19A32" w:rsidR="00FC1727" w:rsidRDefault="007042D2" w:rsidP="007042D2">
      <w:pPr>
        <w:spacing w:after="0" w:line="240" w:lineRule="auto"/>
        <w:rPr>
          <w:lang w:val="en-US"/>
        </w:rPr>
      </w:pPr>
      <w:r w:rsidRPr="00FC1727">
        <w:rPr>
          <w:lang w:val="en-US"/>
        </w:rPr>
        <w:t xml:space="preserve">Mrs. </w:t>
      </w:r>
      <w:proofErr w:type="spellStart"/>
      <w:r w:rsidRPr="00FC1727">
        <w:rPr>
          <w:lang w:val="en-US"/>
        </w:rPr>
        <w:t>Saengtip</w:t>
      </w:r>
      <w:proofErr w:type="spellEnd"/>
      <w:r w:rsidRPr="00FC1727">
        <w:rPr>
          <w:lang w:val="en-US"/>
        </w:rPr>
        <w:t xml:space="preserve"> </w:t>
      </w:r>
      <w:proofErr w:type="spellStart"/>
      <w:r w:rsidRPr="00FC1727">
        <w:rPr>
          <w:lang w:val="en-US"/>
        </w:rPr>
        <w:t>Techapatiphandee</w:t>
      </w:r>
      <w:proofErr w:type="spellEnd"/>
      <w:r>
        <w:rPr>
          <w:lang w:val="en-US"/>
        </w:rPr>
        <w:t xml:space="preserve"> – </w:t>
      </w:r>
      <w:r w:rsidRPr="00FC1727">
        <w:rPr>
          <w:lang w:val="en-US"/>
        </w:rPr>
        <w:t>MarCom Manager</w:t>
      </w:r>
      <w:r>
        <w:rPr>
          <w:lang w:val="en-US"/>
        </w:rPr>
        <w:t xml:space="preserve"> at </w:t>
      </w:r>
      <w:r w:rsidRPr="00FC1727">
        <w:rPr>
          <w:lang w:val="en-US"/>
        </w:rPr>
        <w:t>VNU Asia Pacific</w:t>
      </w:r>
      <w:r>
        <w:rPr>
          <w:lang w:val="en-US"/>
        </w:rPr>
        <w:t xml:space="preserve">, </w:t>
      </w:r>
      <w:hyperlink r:id="rId8" w:history="1">
        <w:r w:rsidRPr="00C01E82">
          <w:rPr>
            <w:rStyle w:val="Hyperlink"/>
            <w:lang w:val="en-US"/>
          </w:rPr>
          <w:t>saengtip@vnuasiapacific.com</w:t>
        </w:r>
      </w:hyperlink>
    </w:p>
    <w:p w14:paraId="78166063" w14:textId="77777777" w:rsidR="007042D2" w:rsidRDefault="007042D2" w:rsidP="007042D2">
      <w:pPr>
        <w:spacing w:after="0" w:line="240" w:lineRule="auto"/>
        <w:rPr>
          <w:b/>
          <w:bCs/>
          <w:lang w:val="en-US"/>
        </w:rPr>
      </w:pPr>
    </w:p>
    <w:p w14:paraId="37A58B1F" w14:textId="13A05D27" w:rsidR="0003513C" w:rsidRPr="00B55CA8" w:rsidRDefault="0003513C" w:rsidP="0003513C">
      <w:pPr>
        <w:rPr>
          <w:rFonts w:ascii="Calibri" w:hAnsi="Calibri" w:cs="Calibri"/>
          <w:lang w:val="en-US"/>
        </w:rPr>
      </w:pPr>
      <w:r w:rsidRPr="00E47616">
        <w:rPr>
          <w:rFonts w:ascii="Calibri" w:hAnsi="Calibri" w:cs="Calibri"/>
          <w:b/>
          <w:bCs/>
          <w:lang w:val="en-US"/>
        </w:rPr>
        <w:t xml:space="preserve">About VIV Worldwide </w:t>
      </w:r>
      <w:r w:rsidRPr="00E47616">
        <w:rPr>
          <w:rFonts w:ascii="Calibri" w:hAnsi="Calibri" w:cs="Calibri"/>
          <w:lang w:val="en-US"/>
        </w:rPr>
        <w:t>|</w:t>
      </w:r>
      <w:r w:rsidRPr="00E47616">
        <w:rPr>
          <w:rFonts w:ascii="Calibri" w:hAnsi="Calibri" w:cs="Calibri"/>
          <w:b/>
          <w:bCs/>
          <w:lang w:val="en-US"/>
        </w:rPr>
        <w:t xml:space="preserve"> </w:t>
      </w:r>
      <w:r w:rsidRPr="00E47616">
        <w:rPr>
          <w:rFonts w:ascii="Calibri" w:hAnsi="Calibri" w:cs="Calibri"/>
          <w:lang w:val="en-US"/>
        </w:rPr>
        <w:t>VIV worldwide is the business network linking professionals from Feed to Food, offering boundless opportunities to the animal protein supply chain players. VIV worldwide developed with dedication a network through 40 years of experience and interactions with the industry, becoming today the leading platform in and for some of the most promising markets of the world. Visit </w:t>
      </w:r>
      <w:hyperlink r:id="rId9">
        <w:r w:rsidRPr="00E47616">
          <w:rPr>
            <w:rStyle w:val="Hyperlink"/>
            <w:rFonts w:ascii="Calibri" w:hAnsi="Calibri" w:cs="Calibri"/>
            <w:lang w:val="en-US"/>
          </w:rPr>
          <w:t>www.viv.net</w:t>
        </w:r>
      </w:hyperlink>
      <w:r w:rsidRPr="00E47616">
        <w:rPr>
          <w:rFonts w:ascii="Calibri" w:hAnsi="Calibri" w:cs="Calibri"/>
          <w:lang w:val="en-US"/>
        </w:rPr>
        <w:t>.</w:t>
      </w:r>
    </w:p>
    <w:p w14:paraId="3341B301" w14:textId="3E254A70" w:rsidR="0003513C" w:rsidRPr="0003513C" w:rsidRDefault="0003513C" w:rsidP="0003513C">
      <w:pPr>
        <w:rPr>
          <w:rFonts w:ascii="Calibri" w:hAnsi="Calibri" w:cs="Calibri"/>
          <w:lang w:val="en-GB"/>
        </w:rPr>
      </w:pPr>
      <w:r w:rsidRPr="00E47616">
        <w:rPr>
          <w:rFonts w:ascii="Calibri" w:hAnsi="Calibri" w:cs="Calibri"/>
          <w:b/>
          <w:bCs/>
          <w:lang w:val="en-US"/>
        </w:rPr>
        <w:t>About VNU Europe </w:t>
      </w:r>
      <w:r w:rsidRPr="00E47616">
        <w:rPr>
          <w:rFonts w:ascii="Calibri" w:hAnsi="Calibri" w:cs="Calibri"/>
          <w:lang w:val="en-US"/>
        </w:rPr>
        <w:t xml:space="preserve">| VNU Europe is a subsidiary company of Royal Dutch </w:t>
      </w:r>
      <w:proofErr w:type="spellStart"/>
      <w:r w:rsidRPr="00E47616">
        <w:rPr>
          <w:rFonts w:ascii="Calibri" w:hAnsi="Calibri" w:cs="Calibri"/>
          <w:lang w:val="en-US"/>
        </w:rPr>
        <w:t>Jaarbeurs</w:t>
      </w:r>
      <w:proofErr w:type="spellEnd"/>
      <w:r w:rsidRPr="00E47616">
        <w:rPr>
          <w:rFonts w:ascii="Calibri" w:hAnsi="Calibri" w:cs="Calibri"/>
          <w:lang w:val="en-US"/>
        </w:rPr>
        <w:t xml:space="preserve"> with its base in Utrecht, at the heart of the Netherlands and only 30 minutes from Amsterdam. The VNU Europe office is located within the extensive </w:t>
      </w:r>
      <w:proofErr w:type="spellStart"/>
      <w:r w:rsidRPr="00E47616">
        <w:rPr>
          <w:rFonts w:ascii="Calibri" w:hAnsi="Calibri" w:cs="Calibri"/>
          <w:lang w:val="en-US"/>
        </w:rPr>
        <w:t>Jaarbeurs</w:t>
      </w:r>
      <w:proofErr w:type="spellEnd"/>
      <w:r w:rsidRPr="00E47616">
        <w:rPr>
          <w:rFonts w:ascii="Calibri" w:hAnsi="Calibri" w:cs="Calibri"/>
          <w:lang w:val="en-US"/>
        </w:rPr>
        <w:t xml:space="preserve"> complex. The international team of VNU Europe is wholly involved in the agrifood sector, focusing on the organization of worldwide industry events such as VIV and Horti Agri Next. </w:t>
      </w:r>
      <w:r w:rsidRPr="0003513C">
        <w:rPr>
          <w:rFonts w:ascii="Calibri" w:hAnsi="Calibri" w:cs="Calibri"/>
          <w:lang w:val="en-GB"/>
        </w:rPr>
        <w:t>For more information, visit </w:t>
      </w:r>
      <w:hyperlink r:id="rId10" w:history="1">
        <w:r w:rsidRPr="0003513C">
          <w:rPr>
            <w:rStyle w:val="Hyperlink"/>
            <w:rFonts w:ascii="Calibri" w:hAnsi="Calibri" w:cs="Calibri"/>
            <w:lang w:val="en-GB"/>
          </w:rPr>
          <w:t>www.vnueurope.com</w:t>
        </w:r>
      </w:hyperlink>
    </w:p>
    <w:p w14:paraId="6D25D563" w14:textId="56C1D726" w:rsidR="000B2C66" w:rsidRPr="004330E6" w:rsidRDefault="00697B9D" w:rsidP="0003513C">
      <w:pPr>
        <w:spacing w:after="0" w:line="240" w:lineRule="auto"/>
        <w:rPr>
          <w:lang w:val="en-US"/>
        </w:rPr>
      </w:pPr>
      <w:r w:rsidRPr="00697B9D">
        <w:rPr>
          <w:b/>
          <w:bCs/>
          <w:lang w:val="en-GB"/>
        </w:rPr>
        <w:t>About VNU Asia Pacific</w:t>
      </w:r>
      <w:r w:rsidRPr="00697B9D">
        <w:rPr>
          <w:lang w:val="en-GB"/>
        </w:rPr>
        <w:t xml:space="preserve"> | VNU Asia Pacific is part of VNU Group, a globally operating exhibition company with offices in Utrecht and Bangkok and consolidates the international exhibition business of Royal Dutch </w:t>
      </w:r>
      <w:proofErr w:type="spellStart"/>
      <w:r w:rsidRPr="00697B9D">
        <w:rPr>
          <w:lang w:val="en-GB"/>
        </w:rPr>
        <w:t>Jaarbeurs</w:t>
      </w:r>
      <w:proofErr w:type="spellEnd"/>
      <w:r w:rsidRPr="00697B9D">
        <w:rPr>
          <w:lang w:val="en-GB"/>
        </w:rPr>
        <w:t xml:space="preserve">. In Southeast Asia, </w:t>
      </w:r>
      <w:proofErr w:type="spellStart"/>
      <w:r w:rsidRPr="00697B9D">
        <w:rPr>
          <w:lang w:val="en-GB"/>
        </w:rPr>
        <w:t>Jaarbeurs</w:t>
      </w:r>
      <w:proofErr w:type="spellEnd"/>
      <w:r w:rsidRPr="00697B9D">
        <w:rPr>
          <w:lang w:val="en-GB"/>
        </w:rPr>
        <w:t xml:space="preserve"> formed a Joint Venture with TCC Group, a leading corporate conglomerate in the fast-growing region. From its business hub located in Bangkok, VNU Asia Pacific covers all key exhibition markets in South East Asia. VNU Asia Pacific has a constantly expanding portfolio with currently 19 trade shows and event formats both online and face-to-face platforms including brands from the </w:t>
      </w:r>
      <w:proofErr w:type="spellStart"/>
      <w:r w:rsidRPr="00697B9D">
        <w:rPr>
          <w:lang w:val="en-GB"/>
        </w:rPr>
        <w:t>AgriTech</w:t>
      </w:r>
      <w:proofErr w:type="spellEnd"/>
      <w:r w:rsidRPr="00697B9D">
        <w:rPr>
          <w:lang w:val="en-GB"/>
        </w:rPr>
        <w:t xml:space="preserve">, Animal Husbandry, Animal Companion, Food, Life Sciences, Biotechnology, 5G and IoT and Disaster Resilience industries. </w:t>
      </w:r>
      <w:r w:rsidRPr="00697B9D">
        <w:t xml:space="preserve">For more information, </w:t>
      </w:r>
      <w:proofErr w:type="spellStart"/>
      <w:r w:rsidRPr="00697B9D">
        <w:t>visit</w:t>
      </w:r>
      <w:proofErr w:type="spellEnd"/>
      <w:r w:rsidRPr="00697B9D">
        <w:t> </w:t>
      </w:r>
      <w:hyperlink r:id="rId11" w:history="1">
        <w:r w:rsidRPr="00697B9D">
          <w:rPr>
            <w:rStyle w:val="Hyperlink"/>
          </w:rPr>
          <w:t>www.vnuasiapacific.com</w:t>
        </w:r>
      </w:hyperlink>
    </w:p>
    <w:sectPr w:rsidR="000B2C66" w:rsidRPr="004330E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9913" w14:textId="77777777" w:rsidR="0049360F" w:rsidRDefault="0049360F" w:rsidP="00FC1727">
      <w:pPr>
        <w:spacing w:after="0" w:line="240" w:lineRule="auto"/>
      </w:pPr>
      <w:r>
        <w:separator/>
      </w:r>
    </w:p>
  </w:endnote>
  <w:endnote w:type="continuationSeparator" w:id="0">
    <w:p w14:paraId="4104C2D0" w14:textId="77777777" w:rsidR="0049360F" w:rsidRDefault="0049360F" w:rsidP="00FC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D4FC" w14:textId="77777777" w:rsidR="00FC1727" w:rsidRDefault="00FC1727">
    <w:pPr>
      <w:pStyle w:val="Footer"/>
    </w:pPr>
    <w:r>
      <w:rPr>
        <w:noProof/>
      </w:rPr>
      <w:drawing>
        <wp:inline distT="0" distB="0" distL="0" distR="0" wp14:anchorId="019AEB88" wp14:editId="2F4A6A71">
          <wp:extent cx="5715000" cy="952500"/>
          <wp:effectExtent l="0" t="0" r="0" b="0"/>
          <wp:docPr id="6288394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39478" name="Afbeelding 628839478"/>
                  <pic:cNvPicPr/>
                </pic:nvPicPr>
                <pic:blipFill>
                  <a:blip r:embed="rId1">
                    <a:extLst>
                      <a:ext uri="{28A0092B-C50C-407E-A947-70E740481C1C}">
                        <a14:useLocalDpi xmlns:a14="http://schemas.microsoft.com/office/drawing/2010/main" val="0"/>
                      </a:ext>
                    </a:extLst>
                  </a:blip>
                  <a:stretch>
                    <a:fillRect/>
                  </a:stretch>
                </pic:blipFill>
                <pic:spPr>
                  <a:xfrm>
                    <a:off x="0" y="0"/>
                    <a:ext cx="5715000" cy="952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415D" w14:textId="77777777" w:rsidR="0049360F" w:rsidRDefault="0049360F" w:rsidP="00FC1727">
      <w:pPr>
        <w:spacing w:after="0" w:line="240" w:lineRule="auto"/>
      </w:pPr>
      <w:r>
        <w:separator/>
      </w:r>
    </w:p>
  </w:footnote>
  <w:footnote w:type="continuationSeparator" w:id="0">
    <w:p w14:paraId="17071C21" w14:textId="77777777" w:rsidR="0049360F" w:rsidRDefault="0049360F" w:rsidP="00FC1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0B7F" w14:textId="03B25548" w:rsidR="00FC1727" w:rsidRDefault="00F73494">
    <w:pPr>
      <w:pStyle w:val="Header"/>
    </w:pPr>
    <w:r>
      <w:rPr>
        <w:noProof/>
      </w:rPr>
      <w:drawing>
        <wp:anchor distT="0" distB="0" distL="114300" distR="114300" simplePos="0" relativeHeight="251658240" behindDoc="1" locked="0" layoutInCell="1" allowOverlap="1" wp14:anchorId="6B7E66B9" wp14:editId="548B7011">
          <wp:simplePos x="0" y="0"/>
          <wp:positionH relativeFrom="column">
            <wp:posOffset>-892175</wp:posOffset>
          </wp:positionH>
          <wp:positionV relativeFrom="paragraph">
            <wp:posOffset>-434340</wp:posOffset>
          </wp:positionV>
          <wp:extent cx="7599572" cy="1264920"/>
          <wp:effectExtent l="0" t="0" r="1905" b="0"/>
          <wp:wrapNone/>
          <wp:docPr id="1222545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45004" name="Picture 1222545004"/>
                  <pic:cNvPicPr/>
                </pic:nvPicPr>
                <pic:blipFill>
                  <a:blip r:embed="rId1">
                    <a:extLst>
                      <a:ext uri="{28A0092B-C50C-407E-A947-70E740481C1C}">
                        <a14:useLocalDpi xmlns:a14="http://schemas.microsoft.com/office/drawing/2010/main" val="0"/>
                      </a:ext>
                    </a:extLst>
                  </a:blip>
                  <a:stretch>
                    <a:fillRect/>
                  </a:stretch>
                </pic:blipFill>
                <pic:spPr>
                  <a:xfrm>
                    <a:off x="0" y="0"/>
                    <a:ext cx="7629430" cy="12698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D2"/>
    <w:rsid w:val="000006A9"/>
    <w:rsid w:val="0003513C"/>
    <w:rsid w:val="00060D72"/>
    <w:rsid w:val="00082C05"/>
    <w:rsid w:val="00096EFB"/>
    <w:rsid w:val="000B2C66"/>
    <w:rsid w:val="000B673F"/>
    <w:rsid w:val="00156ED9"/>
    <w:rsid w:val="00165BF0"/>
    <w:rsid w:val="00242D78"/>
    <w:rsid w:val="00263CC1"/>
    <w:rsid w:val="00274000"/>
    <w:rsid w:val="002742FA"/>
    <w:rsid w:val="002826F8"/>
    <w:rsid w:val="00296B63"/>
    <w:rsid w:val="002A4DB8"/>
    <w:rsid w:val="002C1A8B"/>
    <w:rsid w:val="003309D7"/>
    <w:rsid w:val="00365184"/>
    <w:rsid w:val="00391A03"/>
    <w:rsid w:val="003F503C"/>
    <w:rsid w:val="004034F7"/>
    <w:rsid w:val="004330E6"/>
    <w:rsid w:val="00446018"/>
    <w:rsid w:val="0044793E"/>
    <w:rsid w:val="0049360F"/>
    <w:rsid w:val="004C0FAD"/>
    <w:rsid w:val="00510D8D"/>
    <w:rsid w:val="00551DD7"/>
    <w:rsid w:val="00586D96"/>
    <w:rsid w:val="005A2FFF"/>
    <w:rsid w:val="005C0944"/>
    <w:rsid w:val="00621375"/>
    <w:rsid w:val="00633D50"/>
    <w:rsid w:val="00653079"/>
    <w:rsid w:val="00664AAC"/>
    <w:rsid w:val="0067672D"/>
    <w:rsid w:val="00697B9D"/>
    <w:rsid w:val="006E4948"/>
    <w:rsid w:val="006F0399"/>
    <w:rsid w:val="006F047A"/>
    <w:rsid w:val="006F06CC"/>
    <w:rsid w:val="007042D2"/>
    <w:rsid w:val="00726A26"/>
    <w:rsid w:val="0073772F"/>
    <w:rsid w:val="00740C34"/>
    <w:rsid w:val="00754D56"/>
    <w:rsid w:val="00755C38"/>
    <w:rsid w:val="00797393"/>
    <w:rsid w:val="007B0B84"/>
    <w:rsid w:val="007B66E5"/>
    <w:rsid w:val="0083705C"/>
    <w:rsid w:val="00837F77"/>
    <w:rsid w:val="00862951"/>
    <w:rsid w:val="008660F3"/>
    <w:rsid w:val="008C28B4"/>
    <w:rsid w:val="00934911"/>
    <w:rsid w:val="00937316"/>
    <w:rsid w:val="00971362"/>
    <w:rsid w:val="0097466B"/>
    <w:rsid w:val="00A31BDA"/>
    <w:rsid w:val="00A632DC"/>
    <w:rsid w:val="00A81C76"/>
    <w:rsid w:val="00A95836"/>
    <w:rsid w:val="00A97F9B"/>
    <w:rsid w:val="00AB6125"/>
    <w:rsid w:val="00AC0B23"/>
    <w:rsid w:val="00B108DE"/>
    <w:rsid w:val="00B46F7F"/>
    <w:rsid w:val="00B55CA8"/>
    <w:rsid w:val="00B72A4B"/>
    <w:rsid w:val="00B75DDD"/>
    <w:rsid w:val="00BA553C"/>
    <w:rsid w:val="00C21243"/>
    <w:rsid w:val="00C44496"/>
    <w:rsid w:val="00D17AC4"/>
    <w:rsid w:val="00D21A1D"/>
    <w:rsid w:val="00D37341"/>
    <w:rsid w:val="00D62898"/>
    <w:rsid w:val="00D62A30"/>
    <w:rsid w:val="00DA5C5A"/>
    <w:rsid w:val="00DB2C2A"/>
    <w:rsid w:val="00E301D4"/>
    <w:rsid w:val="00E65F75"/>
    <w:rsid w:val="00EB453D"/>
    <w:rsid w:val="00EB58F9"/>
    <w:rsid w:val="00EC1D10"/>
    <w:rsid w:val="00F57C21"/>
    <w:rsid w:val="00F73494"/>
    <w:rsid w:val="00F74EF4"/>
    <w:rsid w:val="00F947C8"/>
    <w:rsid w:val="00F969B6"/>
    <w:rsid w:val="00FA5DAB"/>
    <w:rsid w:val="00FC1727"/>
  </w:rsids>
  <m:mathPr>
    <m:mathFont m:val="Cambria Math"/>
    <m:brkBin m:val="before"/>
    <m:brkBinSub m:val="--"/>
    <m:smallFrac m:val="0"/>
    <m:dispDef/>
    <m:lMargin m:val="0"/>
    <m:rMargin m:val="0"/>
    <m:defJc m:val="centerGroup"/>
    <m:wrapIndent m:val="1440"/>
    <m:intLim m:val="subSup"/>
    <m:naryLim m:val="undOvr"/>
  </m:mathPr>
  <w:themeFontLang w:val="nl-NL"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D509A"/>
  <w15:chartTrackingRefBased/>
  <w15:docId w15:val="{AE949DD1-7BEC-4BF2-B579-93B27950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727"/>
    <w:rPr>
      <w:color w:val="0563C1" w:themeColor="hyperlink"/>
      <w:u w:val="single"/>
    </w:rPr>
  </w:style>
  <w:style w:type="character" w:styleId="UnresolvedMention">
    <w:name w:val="Unresolved Mention"/>
    <w:basedOn w:val="DefaultParagraphFont"/>
    <w:uiPriority w:val="99"/>
    <w:semiHidden/>
    <w:unhideWhenUsed/>
    <w:rsid w:val="00FC1727"/>
    <w:rPr>
      <w:color w:val="605E5C"/>
      <w:shd w:val="clear" w:color="auto" w:fill="E1DFDD"/>
    </w:rPr>
  </w:style>
  <w:style w:type="paragraph" w:styleId="Header">
    <w:name w:val="header"/>
    <w:basedOn w:val="Normal"/>
    <w:link w:val="HeaderChar"/>
    <w:uiPriority w:val="99"/>
    <w:unhideWhenUsed/>
    <w:rsid w:val="00FC17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1727"/>
  </w:style>
  <w:style w:type="paragraph" w:styleId="Footer">
    <w:name w:val="footer"/>
    <w:basedOn w:val="Normal"/>
    <w:link w:val="FooterChar"/>
    <w:uiPriority w:val="99"/>
    <w:unhideWhenUsed/>
    <w:rsid w:val="00FC17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1727"/>
  </w:style>
  <w:style w:type="character" w:styleId="CommentReference">
    <w:name w:val="annotation reference"/>
    <w:basedOn w:val="DefaultParagraphFont"/>
    <w:uiPriority w:val="99"/>
    <w:semiHidden/>
    <w:unhideWhenUsed/>
    <w:rsid w:val="00755C38"/>
    <w:rPr>
      <w:sz w:val="16"/>
      <w:szCs w:val="16"/>
    </w:rPr>
  </w:style>
  <w:style w:type="paragraph" w:styleId="CommentText">
    <w:name w:val="annotation text"/>
    <w:basedOn w:val="Normal"/>
    <w:link w:val="CommentTextChar"/>
    <w:uiPriority w:val="99"/>
    <w:unhideWhenUsed/>
    <w:rsid w:val="00755C38"/>
    <w:pPr>
      <w:spacing w:line="240" w:lineRule="auto"/>
    </w:pPr>
    <w:rPr>
      <w:sz w:val="20"/>
      <w:szCs w:val="20"/>
    </w:rPr>
  </w:style>
  <w:style w:type="character" w:customStyle="1" w:styleId="CommentTextChar">
    <w:name w:val="Comment Text Char"/>
    <w:basedOn w:val="DefaultParagraphFont"/>
    <w:link w:val="CommentText"/>
    <w:uiPriority w:val="99"/>
    <w:rsid w:val="00755C38"/>
    <w:rPr>
      <w:sz w:val="20"/>
      <w:szCs w:val="20"/>
    </w:rPr>
  </w:style>
  <w:style w:type="paragraph" w:styleId="CommentSubject">
    <w:name w:val="annotation subject"/>
    <w:basedOn w:val="CommentText"/>
    <w:next w:val="CommentText"/>
    <w:link w:val="CommentSubjectChar"/>
    <w:uiPriority w:val="99"/>
    <w:semiHidden/>
    <w:unhideWhenUsed/>
    <w:rsid w:val="00755C38"/>
    <w:rPr>
      <w:b/>
      <w:bCs/>
    </w:rPr>
  </w:style>
  <w:style w:type="character" w:customStyle="1" w:styleId="CommentSubjectChar">
    <w:name w:val="Comment Subject Char"/>
    <w:basedOn w:val="CommentTextChar"/>
    <w:link w:val="CommentSubject"/>
    <w:uiPriority w:val="99"/>
    <w:semiHidden/>
    <w:rsid w:val="00755C38"/>
    <w:rPr>
      <w:b/>
      <w:bCs/>
      <w:sz w:val="20"/>
      <w:szCs w:val="20"/>
    </w:rPr>
  </w:style>
  <w:style w:type="paragraph" w:customStyle="1" w:styleId="paragraph">
    <w:name w:val="paragraph"/>
    <w:basedOn w:val="Normal"/>
    <w:rsid w:val="002740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274000"/>
  </w:style>
  <w:style w:type="character" w:customStyle="1" w:styleId="eop">
    <w:name w:val="eop"/>
    <w:basedOn w:val="DefaultParagraphFont"/>
    <w:rsid w:val="00274000"/>
  </w:style>
  <w:style w:type="character" w:customStyle="1" w:styleId="scxw50766877">
    <w:name w:val="scxw50766877"/>
    <w:basedOn w:val="DefaultParagraphFont"/>
    <w:rsid w:val="0027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1551">
      <w:bodyDiv w:val="1"/>
      <w:marLeft w:val="0"/>
      <w:marRight w:val="0"/>
      <w:marTop w:val="0"/>
      <w:marBottom w:val="0"/>
      <w:divBdr>
        <w:top w:val="none" w:sz="0" w:space="0" w:color="auto"/>
        <w:left w:val="none" w:sz="0" w:space="0" w:color="auto"/>
        <w:bottom w:val="none" w:sz="0" w:space="0" w:color="auto"/>
        <w:right w:val="none" w:sz="0" w:space="0" w:color="auto"/>
      </w:divBdr>
    </w:div>
    <w:div w:id="243076363">
      <w:bodyDiv w:val="1"/>
      <w:marLeft w:val="0"/>
      <w:marRight w:val="0"/>
      <w:marTop w:val="0"/>
      <w:marBottom w:val="0"/>
      <w:divBdr>
        <w:top w:val="none" w:sz="0" w:space="0" w:color="auto"/>
        <w:left w:val="none" w:sz="0" w:space="0" w:color="auto"/>
        <w:bottom w:val="none" w:sz="0" w:space="0" w:color="auto"/>
        <w:right w:val="none" w:sz="0" w:space="0" w:color="auto"/>
      </w:divBdr>
    </w:div>
    <w:div w:id="858619029">
      <w:bodyDiv w:val="1"/>
      <w:marLeft w:val="0"/>
      <w:marRight w:val="0"/>
      <w:marTop w:val="0"/>
      <w:marBottom w:val="0"/>
      <w:divBdr>
        <w:top w:val="none" w:sz="0" w:space="0" w:color="auto"/>
        <w:left w:val="none" w:sz="0" w:space="0" w:color="auto"/>
        <w:bottom w:val="none" w:sz="0" w:space="0" w:color="auto"/>
        <w:right w:val="none" w:sz="0" w:space="0" w:color="auto"/>
      </w:divBdr>
    </w:div>
    <w:div w:id="17345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ngtip@vnuasiapacific.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da@vnueurope.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andnutrition.viv.net" TargetMode="External"/><Relationship Id="rId11" Type="http://schemas.openxmlformats.org/officeDocument/2006/relationships/hyperlink" Target="http://www.vnuasiapacific.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vnueurope.com/" TargetMode="External"/><Relationship Id="rId4" Type="http://schemas.openxmlformats.org/officeDocument/2006/relationships/footnotes" Target="footnotes.xml"/><Relationship Id="rId9" Type="http://schemas.openxmlformats.org/officeDocument/2006/relationships/hyperlink" Target="http://www.viv.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niece.zamora\OneDrive%20-%20Jaarbeurs\Desktop\H&amp;N\PRESS%20RELEASE\H&amp;N%20Press%20Release%20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0f67bc-d1c3-4188-b1ea-b7e72bedbb2d}"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H&amp;N Press Release Template</Template>
  <TotalTime>119</TotalTime>
  <Pages>3</Pages>
  <Words>1423</Words>
  <Characters>7830</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Verniece Zamora</cp:lastModifiedBy>
  <cp:revision>32</cp:revision>
  <dcterms:created xsi:type="dcterms:W3CDTF">2026-02-24T14:04:00Z</dcterms:created>
  <dcterms:modified xsi:type="dcterms:W3CDTF">2026-03-05T08:47:00Z</dcterms:modified>
</cp:coreProperties>
</file>